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6871F" w14:textId="70385040" w:rsidR="00184591" w:rsidRPr="00E96CDF" w:rsidRDefault="00184591" w:rsidP="00C61B07">
      <w:pPr>
        <w:spacing w:before="120" w:after="120" w:line="276" w:lineRule="auto"/>
        <w:rPr>
          <w:rFonts w:cstheme="minorHAnsi"/>
          <w:color w:val="000000" w:themeColor="text1"/>
          <w:sz w:val="24"/>
          <w:szCs w:val="24"/>
          <w:lang w:val="pl-PL"/>
        </w:rPr>
      </w:pPr>
      <w:bookmarkStart w:id="0" w:name="_Hlk72848119"/>
      <w:bookmarkEnd w:id="0"/>
      <w:r w:rsidRPr="00E96CDF">
        <w:rPr>
          <w:rFonts w:cstheme="minorHAnsi"/>
          <w:noProof/>
          <w:color w:val="000000" w:themeColor="text1"/>
          <w:sz w:val="24"/>
          <w:szCs w:val="24"/>
          <w:lang w:val="pl-PL"/>
        </w:rPr>
        <w:drawing>
          <wp:inline distT="0" distB="0" distL="0" distR="0" wp14:anchorId="3B6B8D9A" wp14:editId="28242B95">
            <wp:extent cx="2362200" cy="473710"/>
            <wp:effectExtent l="0" t="0" r="0" b="254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02EC5" w14:textId="77777777" w:rsidR="00B57226" w:rsidRDefault="00B57226" w:rsidP="00254C1A">
      <w:pPr>
        <w:spacing w:before="120" w:after="120" w:line="276" w:lineRule="auto"/>
        <w:rPr>
          <w:rFonts w:cstheme="minorHAnsi"/>
          <w:color w:val="000000" w:themeColor="text1"/>
          <w:sz w:val="24"/>
          <w:szCs w:val="24"/>
          <w:lang w:val="pl-PL"/>
        </w:rPr>
      </w:pPr>
    </w:p>
    <w:p w14:paraId="44CBF838" w14:textId="141E16DF" w:rsidR="00E800C2" w:rsidRPr="00E96CDF" w:rsidRDefault="00E800C2" w:rsidP="00254C1A">
      <w:pPr>
        <w:spacing w:before="120" w:after="120" w:line="276" w:lineRule="auto"/>
        <w:rPr>
          <w:rFonts w:cstheme="minorHAnsi"/>
          <w:color w:val="000000" w:themeColor="text1"/>
          <w:sz w:val="24"/>
          <w:szCs w:val="24"/>
          <w:lang w:val="pl-PL"/>
        </w:rPr>
      </w:pPr>
      <w:r w:rsidRPr="00E96CDF">
        <w:rPr>
          <w:rFonts w:cstheme="minorHAnsi"/>
          <w:color w:val="000000" w:themeColor="text1"/>
          <w:sz w:val="24"/>
          <w:szCs w:val="24"/>
          <w:lang w:val="pl-PL"/>
        </w:rPr>
        <w:t xml:space="preserve">Najnowsza edycja raportu </w:t>
      </w:r>
      <w:r w:rsidR="00782753" w:rsidRPr="00E96CDF">
        <w:rPr>
          <w:rFonts w:cstheme="minorHAnsi"/>
          <w:color w:val="000000" w:themeColor="text1"/>
          <w:sz w:val="24"/>
          <w:szCs w:val="24"/>
          <w:lang w:val="pl-PL"/>
        </w:rPr>
        <w:t>W</w:t>
      </w:r>
      <w:r w:rsidR="000308B6" w:rsidRPr="00E96CDF">
        <w:rPr>
          <w:rFonts w:cstheme="minorHAnsi"/>
          <w:color w:val="000000" w:themeColor="text1"/>
          <w:sz w:val="24"/>
          <w:szCs w:val="24"/>
          <w:lang w:val="pl-PL"/>
        </w:rPr>
        <w:t>olters</w:t>
      </w:r>
      <w:r w:rsidR="00782753" w:rsidRPr="00E96CDF">
        <w:rPr>
          <w:rFonts w:cstheme="minorHAnsi"/>
          <w:color w:val="000000" w:themeColor="text1"/>
          <w:sz w:val="24"/>
          <w:szCs w:val="24"/>
          <w:lang w:val="pl-PL"/>
        </w:rPr>
        <w:t xml:space="preserve"> Kluwer</w:t>
      </w:r>
      <w:r w:rsidR="00E96CDF">
        <w:rPr>
          <w:rFonts w:cstheme="minorHAnsi"/>
          <w:color w:val="000000" w:themeColor="text1"/>
          <w:sz w:val="24"/>
          <w:szCs w:val="24"/>
          <w:lang w:val="pl-PL"/>
        </w:rPr>
        <w:br/>
      </w:r>
      <w:proofErr w:type="spellStart"/>
      <w:r w:rsidRPr="00C06C37">
        <w:rPr>
          <w:rFonts w:cstheme="minorHAnsi"/>
          <w:color w:val="000000" w:themeColor="text1"/>
          <w:sz w:val="24"/>
          <w:szCs w:val="24"/>
          <w:lang w:val="pl-PL"/>
        </w:rPr>
        <w:t>Future</w:t>
      </w:r>
      <w:proofErr w:type="spellEnd"/>
      <w:r w:rsidRPr="00C06C37">
        <w:rPr>
          <w:rFonts w:cstheme="minorHAnsi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C06C37">
        <w:rPr>
          <w:rFonts w:cstheme="minorHAnsi"/>
          <w:color w:val="000000" w:themeColor="text1"/>
          <w:sz w:val="24"/>
          <w:szCs w:val="24"/>
          <w:lang w:val="pl-PL"/>
        </w:rPr>
        <w:t>Ready</w:t>
      </w:r>
      <w:proofErr w:type="spellEnd"/>
      <w:r w:rsidRPr="00C06C37">
        <w:rPr>
          <w:rFonts w:cstheme="minorHAnsi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C06C37">
        <w:rPr>
          <w:rFonts w:cstheme="minorHAnsi"/>
          <w:color w:val="000000" w:themeColor="text1"/>
          <w:sz w:val="24"/>
          <w:szCs w:val="24"/>
          <w:lang w:val="pl-PL"/>
        </w:rPr>
        <w:t>Lawyer</w:t>
      </w:r>
      <w:proofErr w:type="spellEnd"/>
      <w:r w:rsidR="00782753" w:rsidRPr="00C06C37">
        <w:rPr>
          <w:rFonts w:cstheme="minorHAnsi"/>
          <w:color w:val="000000" w:themeColor="text1"/>
          <w:sz w:val="24"/>
          <w:szCs w:val="24"/>
          <w:lang w:val="pl-PL"/>
        </w:rPr>
        <w:t xml:space="preserve"> 2021: </w:t>
      </w:r>
      <w:r w:rsidR="00850823" w:rsidRPr="00C06C37">
        <w:rPr>
          <w:rFonts w:cstheme="minorHAnsi"/>
          <w:color w:val="000000" w:themeColor="text1"/>
          <w:sz w:val="24"/>
          <w:szCs w:val="24"/>
          <w:lang w:val="pl-PL"/>
        </w:rPr>
        <w:t xml:space="preserve">branża prawnicza wychodzi z pandemii </w:t>
      </w:r>
      <w:r w:rsidR="00991826" w:rsidRPr="00C06C37">
        <w:rPr>
          <w:rFonts w:cstheme="minorHAnsi"/>
          <w:color w:val="000000" w:themeColor="text1"/>
          <w:sz w:val="24"/>
          <w:szCs w:val="24"/>
          <w:lang w:val="pl-PL"/>
        </w:rPr>
        <w:t>wzmocniona technologicznie</w:t>
      </w:r>
    </w:p>
    <w:p w14:paraId="06FA91B1" w14:textId="77777777" w:rsidR="00D275F9" w:rsidRDefault="00E800C2" w:rsidP="00B41267">
      <w:pPr>
        <w:spacing w:before="120" w:after="120" w:line="276" w:lineRule="auto"/>
        <w:rPr>
          <w:rFonts w:cstheme="minorHAnsi"/>
          <w:b/>
          <w:bCs/>
          <w:color w:val="000000" w:themeColor="text1"/>
          <w:sz w:val="24"/>
          <w:szCs w:val="24"/>
          <w:lang w:val="pl-PL"/>
        </w:rPr>
      </w:pPr>
      <w:r w:rsidRPr="00E96CDF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 xml:space="preserve">Wyniki badania </w:t>
      </w:r>
      <w:proofErr w:type="spellStart"/>
      <w:r w:rsidRPr="00E96CDF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>Future</w:t>
      </w:r>
      <w:proofErr w:type="spellEnd"/>
      <w:r w:rsidRPr="00E96CDF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96CDF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>Ready</w:t>
      </w:r>
      <w:proofErr w:type="spellEnd"/>
      <w:r w:rsidRPr="00E96CDF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96CDF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>Lawyer</w:t>
      </w:r>
      <w:proofErr w:type="spellEnd"/>
      <w:r w:rsidRPr="00E96CDF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 xml:space="preserve"> 2021 pokazują wyraźnie, że pandemia przyspieszyła transformacj</w:t>
      </w:r>
      <w:r w:rsidR="00E55F06" w:rsidRPr="00E96CDF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>ę</w:t>
      </w:r>
      <w:r w:rsidRPr="00E96CDF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 xml:space="preserve"> w zawodzie </w:t>
      </w:r>
      <w:r w:rsidRPr="00D275F9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 xml:space="preserve">prawniczym. </w:t>
      </w:r>
      <w:r w:rsidR="00AC06D7" w:rsidRPr="00D275F9">
        <w:rPr>
          <w:rFonts w:cstheme="minorHAnsi"/>
          <w:b/>
          <w:bCs/>
          <w:noProof/>
          <w:color w:val="000000" w:themeColor="text1"/>
          <w:sz w:val="24"/>
          <w:szCs w:val="24"/>
          <w:lang w:val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58D3A7" wp14:editId="42211393">
                <wp:simplePos x="0" y="0"/>
                <wp:positionH relativeFrom="page">
                  <wp:posOffset>4496435</wp:posOffset>
                </wp:positionH>
                <wp:positionV relativeFrom="paragraph">
                  <wp:posOffset>43180</wp:posOffset>
                </wp:positionV>
                <wp:extent cx="1270" cy="38100"/>
                <wp:effectExtent l="10160" t="5080" r="7620" b="1397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8100"/>
                          <a:chOff x="7081" y="68"/>
                          <a:chExt cx="2" cy="6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081" y="68"/>
                            <a:ext cx="2" cy="60"/>
                          </a:xfrm>
                          <a:custGeom>
                            <a:avLst/>
                            <a:gdLst>
                              <a:gd name="T0" fmla="+- 0 68 68"/>
                              <a:gd name="T1" fmla="*/ 68 h 60"/>
                              <a:gd name="T2" fmla="+- 0 128 68"/>
                              <a:gd name="T3" fmla="*/ 128 h 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0">
                                <a:moveTo>
                                  <a:pt x="0" y="0"/>
                                </a:moveTo>
                                <a:lnTo>
                                  <a:pt x="0" y="6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696A6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A9E09" id="Grupa 1" o:spid="_x0000_s1026" style="position:absolute;margin-left:354.05pt;margin-top:3.4pt;width:.1pt;height:3pt;z-index:-251657216;mso-position-horizontal-relative:page" coordorigin="7081,68" coordsize="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">
                <v:shape id="Freeform 3" o:spid="_x0000_s1027" style="position:absolute;left:7081;top:68;width:2;height:60;visibility:visible;mso-wrap-style:square;v-text-anchor:top" coordsize="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" path="m,l,60e" filled="f" strokecolor="#696a6d" strokeweight=".1pt">
                  <v:stroke dashstyle="dash"/>
                  <v:path arrowok="t" o:connecttype="custom" o:connectlocs="0,68;0,128" o:connectangles="0,0"/>
                </v:shape>
                <w10:wrap anchorx="page"/>
              </v:group>
            </w:pict>
          </mc:Fallback>
        </mc:AlternateContent>
      </w:r>
      <w:r w:rsidR="00254C1A" w:rsidRPr="00D275F9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 xml:space="preserve">Aż </w:t>
      </w:r>
      <w:r w:rsidR="00AC06D7" w:rsidRPr="00D275F9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>80% prawników uważa</w:t>
      </w:r>
      <w:r w:rsidR="00254C1A" w:rsidRPr="00D275F9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 xml:space="preserve"> bowiem</w:t>
      </w:r>
      <w:r w:rsidR="00AC06D7" w:rsidRPr="00D275F9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 xml:space="preserve">, iż w wyniku </w:t>
      </w:r>
      <w:r w:rsidR="00254C1A" w:rsidRPr="00D275F9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>koronakryzysu</w:t>
      </w:r>
      <w:r w:rsidR="00AC06D7" w:rsidRPr="00D275F9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 xml:space="preserve"> wzrosło ich zapotrzebowanie na rozwiązania technologiczne.</w:t>
      </w:r>
      <w:r w:rsidR="00D275F9" w:rsidRPr="00D275F9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 xml:space="preserve"> Raport pokazuje również, jak zmienił się sektor LEGAL w porównaniu z badaniem z roku 2020. Zawiera ponadto opinie i wskazówki polskich i zagranicznych ekspertów od prawa, innowacji i LegalTech.</w:t>
      </w:r>
    </w:p>
    <w:p w14:paraId="5BC58865" w14:textId="72E8007E" w:rsidR="00D275F9" w:rsidRDefault="00E55F06" w:rsidP="00254C1A">
      <w:pPr>
        <w:spacing w:before="120" w:after="120" w:line="276" w:lineRule="auto"/>
        <w:rPr>
          <w:rFonts w:cstheme="minorHAnsi"/>
          <w:b/>
          <w:bCs/>
          <w:color w:val="000000" w:themeColor="text1"/>
          <w:sz w:val="24"/>
          <w:szCs w:val="24"/>
          <w:lang w:val="pl-PL"/>
        </w:rPr>
      </w:pPr>
      <w:r w:rsidRPr="00D275F9">
        <w:rPr>
          <w:rFonts w:cstheme="minorHAnsi"/>
          <w:color w:val="000000" w:themeColor="text1"/>
          <w:sz w:val="24"/>
          <w:szCs w:val="24"/>
          <w:lang w:val="pl-PL"/>
        </w:rPr>
        <w:t xml:space="preserve">Raport </w:t>
      </w:r>
      <w:proofErr w:type="spellStart"/>
      <w:r w:rsidR="00D275F9" w:rsidRPr="00D275F9">
        <w:rPr>
          <w:rFonts w:cstheme="minorHAnsi"/>
          <w:color w:val="000000" w:themeColor="text1"/>
          <w:sz w:val="24"/>
          <w:szCs w:val="24"/>
          <w:lang w:val="pl-PL"/>
        </w:rPr>
        <w:t>Future</w:t>
      </w:r>
      <w:proofErr w:type="spellEnd"/>
      <w:r w:rsidR="00D275F9" w:rsidRPr="00D275F9">
        <w:rPr>
          <w:rFonts w:cstheme="minorHAnsi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="00D275F9" w:rsidRPr="00D275F9">
        <w:rPr>
          <w:rFonts w:cstheme="minorHAnsi"/>
          <w:color w:val="000000" w:themeColor="text1"/>
          <w:sz w:val="24"/>
          <w:szCs w:val="24"/>
          <w:lang w:val="pl-PL"/>
        </w:rPr>
        <w:t>Ready</w:t>
      </w:r>
      <w:proofErr w:type="spellEnd"/>
      <w:r w:rsidR="00D275F9" w:rsidRPr="00D275F9">
        <w:rPr>
          <w:rFonts w:cstheme="minorHAnsi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="00D275F9" w:rsidRPr="00D275F9">
        <w:rPr>
          <w:rFonts w:cstheme="minorHAnsi"/>
          <w:color w:val="000000" w:themeColor="text1"/>
          <w:sz w:val="24"/>
          <w:szCs w:val="24"/>
          <w:lang w:val="pl-PL"/>
        </w:rPr>
        <w:t>Lawyer</w:t>
      </w:r>
      <w:proofErr w:type="spellEnd"/>
      <w:r w:rsidR="00D275F9" w:rsidRPr="00D275F9">
        <w:rPr>
          <w:rFonts w:cstheme="minorHAnsi"/>
          <w:color w:val="000000" w:themeColor="text1"/>
          <w:sz w:val="24"/>
          <w:szCs w:val="24"/>
          <w:lang w:val="pl-PL"/>
        </w:rPr>
        <w:t xml:space="preserve"> 2021</w:t>
      </w:r>
      <w:r w:rsidR="00AB4CA5">
        <w:rPr>
          <w:rFonts w:cstheme="minorHAnsi"/>
          <w:color w:val="000000" w:themeColor="text1"/>
          <w:sz w:val="24"/>
          <w:szCs w:val="24"/>
          <w:lang w:val="pl-PL"/>
        </w:rPr>
        <w:t>: W cieniu pandemii</w:t>
      </w:r>
      <w:r w:rsidR="00D275F9" w:rsidRPr="00D275F9">
        <w:rPr>
          <w:rFonts w:cstheme="minorHAnsi"/>
          <w:color w:val="000000" w:themeColor="text1"/>
          <w:sz w:val="24"/>
          <w:szCs w:val="24"/>
          <w:lang w:val="pl-PL"/>
        </w:rPr>
        <w:t xml:space="preserve"> </w:t>
      </w:r>
      <w:r w:rsidRPr="00D275F9">
        <w:rPr>
          <w:rFonts w:cstheme="minorHAnsi"/>
          <w:color w:val="000000" w:themeColor="text1"/>
          <w:sz w:val="24"/>
          <w:szCs w:val="24"/>
          <w:lang w:val="pl-PL"/>
        </w:rPr>
        <w:t>powstał</w:t>
      </w:r>
      <w:r w:rsidRPr="00E96CDF">
        <w:rPr>
          <w:rFonts w:cstheme="minorHAnsi"/>
          <w:color w:val="000000" w:themeColor="text1"/>
          <w:sz w:val="24"/>
          <w:szCs w:val="24"/>
          <w:lang w:val="pl-PL"/>
        </w:rPr>
        <w:t xml:space="preserve"> na podstawie wywiadów ilościowych online z 700 prawnikami pracującymi w kancelariach, działach prawnych i firmach doradczych w USA oraz 9 krajach europejskich.</w:t>
      </w:r>
      <w:r w:rsidR="00D275F9">
        <w:rPr>
          <w:rFonts w:cstheme="minorHAnsi"/>
          <w:color w:val="000000" w:themeColor="text1"/>
          <w:sz w:val="24"/>
          <w:szCs w:val="24"/>
          <w:lang w:val="pl-PL"/>
        </w:rPr>
        <w:t xml:space="preserve"> </w:t>
      </w:r>
      <w:r w:rsidR="00C06C37">
        <w:rPr>
          <w:rFonts w:cstheme="minorHAnsi"/>
          <w:color w:val="000000" w:themeColor="text1"/>
          <w:sz w:val="24"/>
          <w:szCs w:val="24"/>
          <w:lang w:val="pl-PL"/>
        </w:rPr>
        <w:t>Celem b</w:t>
      </w:r>
      <w:r w:rsidR="00B41267" w:rsidRPr="00E96CDF">
        <w:rPr>
          <w:rFonts w:cstheme="minorHAnsi"/>
          <w:color w:val="000000" w:themeColor="text1"/>
          <w:sz w:val="24"/>
          <w:szCs w:val="24"/>
          <w:lang w:val="pl-PL"/>
        </w:rPr>
        <w:t>adani</w:t>
      </w:r>
      <w:r w:rsidR="00C06C37">
        <w:rPr>
          <w:rFonts w:cstheme="minorHAnsi"/>
          <w:color w:val="000000" w:themeColor="text1"/>
          <w:sz w:val="24"/>
          <w:szCs w:val="24"/>
          <w:lang w:val="pl-PL"/>
        </w:rPr>
        <w:t>a</w:t>
      </w:r>
      <w:r w:rsidR="00B41267" w:rsidRPr="00E96CDF">
        <w:rPr>
          <w:rFonts w:cstheme="minorHAnsi"/>
          <w:color w:val="000000" w:themeColor="text1"/>
          <w:sz w:val="24"/>
          <w:szCs w:val="24"/>
          <w:lang w:val="pl-PL"/>
        </w:rPr>
        <w:t xml:space="preserve"> </w:t>
      </w:r>
      <w:r w:rsidR="008547A6">
        <w:rPr>
          <w:rFonts w:cstheme="minorHAnsi"/>
          <w:color w:val="000000" w:themeColor="text1"/>
          <w:sz w:val="24"/>
          <w:szCs w:val="24"/>
          <w:lang w:val="pl-PL"/>
        </w:rPr>
        <w:t>(</w:t>
      </w:r>
      <w:r w:rsidR="00C06C37">
        <w:rPr>
          <w:rFonts w:cstheme="minorHAnsi"/>
          <w:color w:val="000000" w:themeColor="text1"/>
          <w:sz w:val="24"/>
          <w:szCs w:val="24"/>
          <w:lang w:val="pl-PL"/>
        </w:rPr>
        <w:t>wykonanego</w:t>
      </w:r>
      <w:r w:rsidR="008547A6">
        <w:rPr>
          <w:rFonts w:cstheme="minorHAnsi"/>
          <w:color w:val="000000" w:themeColor="text1"/>
          <w:sz w:val="24"/>
          <w:szCs w:val="24"/>
          <w:lang w:val="pl-PL"/>
        </w:rPr>
        <w:t xml:space="preserve"> </w:t>
      </w:r>
      <w:r w:rsidR="008547A6" w:rsidRPr="00E96CDF">
        <w:rPr>
          <w:rFonts w:cstheme="minorHAnsi"/>
          <w:color w:val="000000" w:themeColor="text1"/>
          <w:sz w:val="24"/>
          <w:szCs w:val="24"/>
          <w:lang w:val="pl-PL"/>
        </w:rPr>
        <w:t>w marcu 2021 r.</w:t>
      </w:r>
      <w:r w:rsidR="00C06C37">
        <w:rPr>
          <w:rFonts w:cstheme="minorHAnsi"/>
          <w:color w:val="000000" w:themeColor="text1"/>
          <w:sz w:val="24"/>
          <w:szCs w:val="24"/>
          <w:lang w:val="pl-PL"/>
        </w:rPr>
        <w:t>) była analiza</w:t>
      </w:r>
      <w:r w:rsidR="00B41267" w:rsidRPr="00E96CDF">
        <w:rPr>
          <w:rFonts w:cstheme="minorHAnsi"/>
          <w:color w:val="000000" w:themeColor="text1"/>
          <w:sz w:val="24"/>
          <w:szCs w:val="24"/>
          <w:lang w:val="pl-PL"/>
        </w:rPr>
        <w:t>, w jaki sposób oczekiwania klientów, technologia i inne czynniki wpłyną</w:t>
      </w:r>
      <w:r w:rsidR="00024D54">
        <w:rPr>
          <w:rFonts w:cstheme="minorHAnsi"/>
          <w:color w:val="000000" w:themeColor="text1"/>
          <w:sz w:val="24"/>
          <w:szCs w:val="24"/>
          <w:lang w:val="pl-PL"/>
        </w:rPr>
        <w:t xml:space="preserve"> </w:t>
      </w:r>
      <w:r w:rsidR="00B41267" w:rsidRPr="00E96CDF">
        <w:rPr>
          <w:rFonts w:cstheme="minorHAnsi"/>
          <w:color w:val="000000" w:themeColor="text1"/>
          <w:sz w:val="24"/>
          <w:szCs w:val="24"/>
          <w:lang w:val="pl-PL"/>
        </w:rPr>
        <w:t>na przyszłość prawa w kluczowych obszarach i w jakim stopniu organizacje prawne są przygotowane do tych zmian.</w:t>
      </w:r>
    </w:p>
    <w:p w14:paraId="6ED882E2" w14:textId="5DD1FC36" w:rsidR="001A2D90" w:rsidRPr="001A2D90" w:rsidRDefault="009116FA" w:rsidP="00254C1A">
      <w:pPr>
        <w:spacing w:before="120" w:after="120" w:line="276" w:lineRule="auto"/>
        <w:rPr>
          <w:rFonts w:cstheme="minorHAnsi"/>
          <w:b/>
          <w:bCs/>
          <w:color w:val="000000" w:themeColor="text1"/>
          <w:sz w:val="24"/>
          <w:szCs w:val="24"/>
          <w:lang w:val="pl-PL"/>
        </w:rPr>
      </w:pPr>
      <w:r>
        <w:rPr>
          <w:rFonts w:cstheme="minorHAnsi"/>
          <w:b/>
          <w:bCs/>
          <w:color w:val="000000" w:themeColor="text1"/>
          <w:sz w:val="24"/>
          <w:szCs w:val="24"/>
          <w:lang w:val="pl-PL"/>
        </w:rPr>
        <w:t xml:space="preserve">Istotny </w:t>
      </w:r>
      <w:r w:rsidR="001A2D90" w:rsidRPr="001A2D90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>wpływ COVID-19</w:t>
      </w:r>
    </w:p>
    <w:p w14:paraId="65C94032" w14:textId="0203203B" w:rsidR="00893671" w:rsidRDefault="00893671" w:rsidP="00254C1A">
      <w:pPr>
        <w:spacing w:before="120" w:after="120" w:line="276" w:lineRule="auto"/>
        <w:rPr>
          <w:rFonts w:cstheme="minorHAnsi"/>
          <w:color w:val="000000" w:themeColor="text1"/>
          <w:sz w:val="24"/>
          <w:szCs w:val="24"/>
          <w:lang w:val="pl-PL"/>
        </w:rPr>
      </w:pPr>
      <w:r>
        <w:rPr>
          <w:rFonts w:cstheme="minorHAnsi"/>
          <w:color w:val="000000" w:themeColor="text1"/>
          <w:sz w:val="24"/>
          <w:szCs w:val="24"/>
          <w:lang w:val="pl-PL"/>
        </w:rPr>
        <w:t xml:space="preserve">Jakie są główne wnioski </w:t>
      </w:r>
      <w:r w:rsidR="009116FA">
        <w:rPr>
          <w:rFonts w:cstheme="minorHAnsi"/>
          <w:color w:val="000000" w:themeColor="text1"/>
          <w:sz w:val="24"/>
          <w:szCs w:val="24"/>
          <w:lang w:val="pl-PL"/>
        </w:rPr>
        <w:t xml:space="preserve">z </w:t>
      </w:r>
      <w:r>
        <w:rPr>
          <w:rFonts w:cstheme="minorHAnsi"/>
          <w:color w:val="000000" w:themeColor="text1"/>
          <w:sz w:val="24"/>
          <w:szCs w:val="24"/>
          <w:lang w:val="pl-PL"/>
        </w:rPr>
        <w:t>najnowszej edycji raportu</w:t>
      </w:r>
      <w:r w:rsidR="001A2D90">
        <w:rPr>
          <w:rFonts w:cstheme="minorHAnsi"/>
          <w:color w:val="000000" w:themeColor="text1"/>
          <w:sz w:val="24"/>
          <w:szCs w:val="24"/>
          <w:lang w:val="pl-PL"/>
        </w:rPr>
        <w:t xml:space="preserve"> odnośnie pandemii</w:t>
      </w:r>
      <w:r>
        <w:rPr>
          <w:rFonts w:cstheme="minorHAnsi"/>
          <w:color w:val="000000" w:themeColor="text1"/>
          <w:sz w:val="24"/>
          <w:szCs w:val="24"/>
          <w:lang w:val="pl-PL"/>
        </w:rPr>
        <w:t xml:space="preserve">? </w:t>
      </w:r>
      <w:r w:rsidRPr="00E96CDF">
        <w:rPr>
          <w:rFonts w:cstheme="minorHAnsi"/>
          <w:color w:val="000000" w:themeColor="text1"/>
          <w:sz w:val="24"/>
          <w:szCs w:val="24"/>
          <w:lang w:val="pl-PL"/>
        </w:rPr>
        <w:t xml:space="preserve">– Kryzys jasno pokazał, iż rozwiązania technologiczne są niezbędne dla odporności biznesu prawniczego i obsługi klienta. Nasz raport potwierdza również, że specjaliści postrzegają transformację cyfrową i technologię jako </w:t>
      </w:r>
      <w:r w:rsidRPr="00893671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>kluczowe czynniki napędzające przyszły wzrost wydajności</w:t>
      </w:r>
      <w:r w:rsidRPr="00E96CDF">
        <w:rPr>
          <w:rFonts w:cstheme="minorHAnsi"/>
          <w:color w:val="000000" w:themeColor="text1"/>
          <w:sz w:val="24"/>
          <w:szCs w:val="24"/>
          <w:lang w:val="pl-PL"/>
        </w:rPr>
        <w:t xml:space="preserve">. Co ważne, inwestycje poczynione w innowacje </w:t>
      </w:r>
      <w:r w:rsidR="00301036">
        <w:rPr>
          <w:rFonts w:cstheme="minorHAnsi"/>
          <w:color w:val="000000" w:themeColor="text1"/>
          <w:sz w:val="24"/>
          <w:szCs w:val="24"/>
          <w:lang w:val="pl-PL"/>
        </w:rPr>
        <w:t xml:space="preserve">i </w:t>
      </w:r>
      <w:r w:rsidRPr="00E96CDF">
        <w:rPr>
          <w:rFonts w:cstheme="minorHAnsi"/>
          <w:color w:val="000000" w:themeColor="text1"/>
          <w:sz w:val="24"/>
          <w:szCs w:val="24"/>
          <w:lang w:val="pl-PL"/>
        </w:rPr>
        <w:t>LegalTech będą kontynuowane – komentuje Włodzimierz Albin, prezes Wolters Kluwer Polska.</w:t>
      </w:r>
    </w:p>
    <w:p w14:paraId="457A9591" w14:textId="77777777" w:rsidR="009116FA" w:rsidRDefault="00643424" w:rsidP="001A2D90">
      <w:pPr>
        <w:spacing w:before="120" w:after="120" w:line="276" w:lineRule="auto"/>
        <w:rPr>
          <w:rFonts w:cstheme="minorHAnsi"/>
          <w:color w:val="000000" w:themeColor="text1"/>
          <w:sz w:val="24"/>
          <w:szCs w:val="24"/>
          <w:lang w:val="pl-PL"/>
        </w:rPr>
      </w:pPr>
      <w:r w:rsidRPr="00E96CDF">
        <w:rPr>
          <w:rFonts w:cstheme="minorHAnsi"/>
          <w:color w:val="000000" w:themeColor="text1"/>
          <w:sz w:val="24"/>
          <w:szCs w:val="24"/>
          <w:lang w:val="pl-PL"/>
        </w:rPr>
        <w:t xml:space="preserve">Umiejętność wykorzystania technologii w celu zapewnienia wydajności stała się tym ważniejsza, że pandemia </w:t>
      </w:r>
      <w:r w:rsidR="00F01E70">
        <w:rPr>
          <w:rFonts w:cstheme="minorHAnsi"/>
          <w:color w:val="000000" w:themeColor="text1"/>
          <w:sz w:val="24"/>
          <w:szCs w:val="24"/>
          <w:lang w:val="pl-PL"/>
        </w:rPr>
        <w:t>„wysłała”</w:t>
      </w:r>
      <w:r w:rsidRPr="00E96CDF">
        <w:rPr>
          <w:rFonts w:cstheme="minorHAnsi"/>
          <w:color w:val="000000" w:themeColor="text1"/>
          <w:sz w:val="24"/>
          <w:szCs w:val="24"/>
          <w:lang w:val="pl-PL"/>
        </w:rPr>
        <w:t xml:space="preserve"> specjalistów z biur do domów, gdzie zdalnie wchodzili w interakcje z klientami, współpracownikami </w:t>
      </w:r>
      <w:r w:rsidR="00F01E70">
        <w:rPr>
          <w:rFonts w:cstheme="minorHAnsi"/>
          <w:color w:val="000000" w:themeColor="text1"/>
          <w:sz w:val="24"/>
          <w:szCs w:val="24"/>
          <w:lang w:val="pl-PL"/>
        </w:rPr>
        <w:t xml:space="preserve">czy </w:t>
      </w:r>
      <w:r w:rsidRPr="00E96CDF">
        <w:rPr>
          <w:rFonts w:cstheme="minorHAnsi"/>
          <w:color w:val="000000" w:themeColor="text1"/>
          <w:sz w:val="24"/>
          <w:szCs w:val="24"/>
          <w:lang w:val="pl-PL"/>
        </w:rPr>
        <w:t>sądami.</w:t>
      </w:r>
    </w:p>
    <w:p w14:paraId="4CE7F210" w14:textId="630CD24C" w:rsidR="00DE28EC" w:rsidRPr="001A2D90" w:rsidRDefault="00DE28EC" w:rsidP="001A2D90">
      <w:pPr>
        <w:spacing w:before="120" w:after="120" w:line="276" w:lineRule="auto"/>
        <w:rPr>
          <w:rFonts w:cstheme="minorHAnsi"/>
          <w:color w:val="000000" w:themeColor="text1"/>
          <w:sz w:val="24"/>
          <w:szCs w:val="24"/>
          <w:lang w:val="pl-PL"/>
        </w:rPr>
      </w:pPr>
      <w:r w:rsidRPr="001A2D90">
        <w:rPr>
          <w:rFonts w:cstheme="minorHAnsi"/>
          <w:noProof/>
          <w:color w:val="000000" w:themeColor="text1"/>
          <w:sz w:val="24"/>
          <w:szCs w:val="24"/>
          <w:lang w:val="pl-PL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019B36E" wp14:editId="0B453590">
                <wp:simplePos x="0" y="0"/>
                <wp:positionH relativeFrom="page">
                  <wp:posOffset>4496435</wp:posOffset>
                </wp:positionH>
                <wp:positionV relativeFrom="paragraph">
                  <wp:posOffset>43180</wp:posOffset>
                </wp:positionV>
                <wp:extent cx="1270" cy="38100"/>
                <wp:effectExtent l="10160" t="5080" r="7620" b="13970"/>
                <wp:wrapNone/>
                <wp:docPr id="12" name="Grup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8100"/>
                          <a:chOff x="7081" y="68"/>
                          <a:chExt cx="2" cy="60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7081" y="68"/>
                            <a:ext cx="2" cy="60"/>
                          </a:xfrm>
                          <a:custGeom>
                            <a:avLst/>
                            <a:gdLst>
                              <a:gd name="T0" fmla="+- 0 68 68"/>
                              <a:gd name="T1" fmla="*/ 68 h 60"/>
                              <a:gd name="T2" fmla="+- 0 128 68"/>
                              <a:gd name="T3" fmla="*/ 128 h 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0">
                                <a:moveTo>
                                  <a:pt x="0" y="0"/>
                                </a:moveTo>
                                <a:lnTo>
                                  <a:pt x="0" y="6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696A6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28881" id="Grupa 12" o:spid="_x0000_s1026" style="position:absolute;margin-left:354.05pt;margin-top:3.4pt;width:.1pt;height:3pt;z-index:-251648000;mso-position-horizontal-relative:page" coordorigin="7081,68" coordsize="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">
                <v:shape id="Freeform 13" o:spid="_x0000_s1027" style="position:absolute;left:7081;top:68;width:2;height:60;visibility:visible;mso-wrap-style:square;v-text-anchor:top" coordsize="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" path="m,l,60e" filled="f" strokecolor="#696a6d" strokeweight=".1pt">
                  <v:stroke dashstyle="dash"/>
                  <v:path arrowok="t" o:connecttype="custom" o:connectlocs="0,68;0,128" o:connectangles="0,0"/>
                </v:shape>
                <w10:wrap anchorx="page"/>
              </v:group>
            </w:pict>
          </mc:Fallback>
        </mc:AlternateContent>
      </w:r>
      <w:r w:rsidR="009116FA">
        <w:rPr>
          <w:rFonts w:cstheme="minorHAnsi"/>
          <w:color w:val="000000" w:themeColor="text1"/>
          <w:sz w:val="24"/>
          <w:szCs w:val="24"/>
          <w:lang w:val="pl-PL"/>
        </w:rPr>
        <w:t xml:space="preserve">Warto podkreślić, że </w:t>
      </w:r>
      <w:r w:rsidR="009116FA" w:rsidRPr="009116FA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 xml:space="preserve">aż </w:t>
      </w:r>
      <w:r w:rsidRPr="009116FA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>91%</w:t>
      </w:r>
      <w:r w:rsidR="001A2D90" w:rsidRPr="009116FA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 xml:space="preserve"> </w:t>
      </w:r>
      <w:r w:rsidRPr="009116FA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>organizacji prawnych twierdzi, że w czasie pandemii technologia była dla nich</w:t>
      </w:r>
      <w:r w:rsidR="001A2D90" w:rsidRPr="009116FA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 xml:space="preserve"> </w:t>
      </w:r>
      <w:r w:rsidRPr="009116FA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>ważna</w:t>
      </w:r>
      <w:r w:rsidR="001A2D90">
        <w:rPr>
          <w:rFonts w:cstheme="minorHAnsi"/>
          <w:color w:val="000000" w:themeColor="text1"/>
          <w:sz w:val="24"/>
          <w:szCs w:val="24"/>
          <w:lang w:val="pl-PL"/>
        </w:rPr>
        <w:t xml:space="preserve"> lub bardzo </w:t>
      </w:r>
      <w:r w:rsidRPr="001A2D90">
        <w:rPr>
          <w:rFonts w:cstheme="minorHAnsi"/>
          <w:color w:val="000000" w:themeColor="text1"/>
          <w:sz w:val="24"/>
          <w:szCs w:val="24"/>
          <w:lang w:val="pl-PL"/>
        </w:rPr>
        <w:t>ważna, jeśli chodzi o dostarczanie usług dla klientów</w:t>
      </w:r>
      <w:r w:rsidR="001A2D90">
        <w:rPr>
          <w:rFonts w:cstheme="minorHAnsi"/>
          <w:color w:val="000000" w:themeColor="text1"/>
          <w:sz w:val="24"/>
          <w:szCs w:val="24"/>
          <w:lang w:val="pl-PL"/>
        </w:rPr>
        <w:t>. Je</w:t>
      </w:r>
      <w:r w:rsidRPr="001A2D90">
        <w:rPr>
          <w:rFonts w:cstheme="minorHAnsi"/>
          <w:color w:val="000000" w:themeColor="text1"/>
          <w:sz w:val="24"/>
          <w:szCs w:val="24"/>
          <w:lang w:val="pl-PL"/>
        </w:rPr>
        <w:t xml:space="preserve">dnak </w:t>
      </w:r>
      <w:r w:rsidR="009116FA" w:rsidRPr="001A2D90">
        <w:rPr>
          <w:rFonts w:cstheme="minorHAnsi"/>
          <w:color w:val="000000" w:themeColor="text1"/>
          <w:sz w:val="24"/>
          <w:szCs w:val="24"/>
          <w:lang w:val="pl-PL"/>
        </w:rPr>
        <w:t xml:space="preserve">na początku kryzysu </w:t>
      </w:r>
      <w:r w:rsidRPr="001A2D90">
        <w:rPr>
          <w:rFonts w:cstheme="minorHAnsi"/>
          <w:color w:val="000000" w:themeColor="text1"/>
          <w:sz w:val="24"/>
          <w:szCs w:val="24"/>
          <w:lang w:val="pl-PL"/>
        </w:rPr>
        <w:t>tylko 30%</w:t>
      </w:r>
      <w:r w:rsidR="00C17919">
        <w:rPr>
          <w:rFonts w:cstheme="minorHAnsi"/>
          <w:color w:val="000000" w:themeColor="text1"/>
          <w:sz w:val="24"/>
          <w:szCs w:val="24"/>
          <w:lang w:val="pl-PL"/>
        </w:rPr>
        <w:t xml:space="preserve"> z nich</w:t>
      </w:r>
      <w:r w:rsidRPr="001A2D90">
        <w:rPr>
          <w:rFonts w:cstheme="minorHAnsi"/>
          <w:color w:val="000000" w:themeColor="text1"/>
          <w:sz w:val="24"/>
          <w:szCs w:val="24"/>
          <w:lang w:val="pl-PL"/>
        </w:rPr>
        <w:t xml:space="preserve"> było bardzo dobrze przygotowanych do przejścia na zdalne wspieranie klientów.</w:t>
      </w:r>
    </w:p>
    <w:p w14:paraId="7158CDC5" w14:textId="652D088D" w:rsidR="00D31C65" w:rsidRDefault="00FC7BA7" w:rsidP="002039A6">
      <w:pPr>
        <w:spacing w:before="120" w:after="120" w:line="276" w:lineRule="auto"/>
        <w:rPr>
          <w:rFonts w:cstheme="minorHAnsi"/>
          <w:b/>
          <w:bCs/>
          <w:color w:val="000000" w:themeColor="text1"/>
          <w:sz w:val="24"/>
          <w:szCs w:val="24"/>
          <w:lang w:val="pl-PL"/>
        </w:rPr>
      </w:pPr>
      <w:r>
        <w:rPr>
          <w:rFonts w:cstheme="minorHAnsi"/>
          <w:b/>
          <w:bCs/>
          <w:color w:val="000000" w:themeColor="text1"/>
          <w:sz w:val="24"/>
          <w:szCs w:val="24"/>
          <w:lang w:val="pl-PL"/>
        </w:rPr>
        <w:t>5 głównych wyzwań</w:t>
      </w:r>
    </w:p>
    <w:p w14:paraId="5791359F" w14:textId="1D379344" w:rsidR="002D458C" w:rsidRPr="00D31C65" w:rsidRDefault="007254A5" w:rsidP="00D31C65">
      <w:pPr>
        <w:spacing w:before="120" w:after="120" w:line="276" w:lineRule="auto"/>
        <w:rPr>
          <w:rFonts w:cstheme="minorHAnsi"/>
          <w:b/>
          <w:bCs/>
          <w:color w:val="000000" w:themeColor="text1"/>
          <w:sz w:val="24"/>
          <w:szCs w:val="24"/>
          <w:lang w:val="pl-PL"/>
        </w:rPr>
      </w:pPr>
      <w:r w:rsidRPr="00E96CDF">
        <w:rPr>
          <w:rFonts w:cstheme="minorHAnsi"/>
          <w:noProof/>
          <w:color w:val="000000" w:themeColor="text1"/>
          <w:sz w:val="24"/>
          <w:szCs w:val="24"/>
          <w:lang w:val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198FC74" wp14:editId="77E5B84B">
                <wp:simplePos x="0" y="0"/>
                <wp:positionH relativeFrom="page">
                  <wp:posOffset>4483735</wp:posOffset>
                </wp:positionH>
                <wp:positionV relativeFrom="paragraph">
                  <wp:posOffset>-845820</wp:posOffset>
                </wp:positionV>
                <wp:extent cx="1270" cy="38100"/>
                <wp:effectExtent l="6985" t="11430" r="10795" b="7620"/>
                <wp:wrapNone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8100"/>
                          <a:chOff x="7061" y="-1332"/>
                          <a:chExt cx="2" cy="60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7061" y="-1332"/>
                            <a:ext cx="2" cy="60"/>
                          </a:xfrm>
                          <a:custGeom>
                            <a:avLst/>
                            <a:gdLst>
                              <a:gd name="T0" fmla="+- 0 -1332 -1332"/>
                              <a:gd name="T1" fmla="*/ -1332 h 60"/>
                              <a:gd name="T2" fmla="+- 0 -1272 -1332"/>
                              <a:gd name="T3" fmla="*/ -1272 h 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0">
                                <a:moveTo>
                                  <a:pt x="0" y="0"/>
                                </a:moveTo>
                                <a:lnTo>
                                  <a:pt x="0" y="6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696A6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7BC8D" id="Grupa 6" o:spid="_x0000_s1026" style="position:absolute;margin-left:353.05pt;margin-top:-66.6pt;width:.1pt;height:3pt;z-index:-251655168;mso-position-horizontal-relative:page" coordorigin="7061,-1332" coordsize="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">
                <v:shape id="Freeform 5" o:spid="_x0000_s1027" style="position:absolute;left:7061;top:-1332;width:2;height:60;visibility:visible;mso-wrap-style:square;v-text-anchor:top" coordsize="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" path="m,l,60e" filled="f" strokecolor="#696a6d" strokeweight=".1pt">
                  <v:stroke dashstyle="dash"/>
                  <v:path arrowok="t" o:connecttype="custom" o:connectlocs="0,-1332;0,-1272" o:connectangles="0,0"/>
                </v:shape>
                <w10:wrap anchorx="page"/>
              </v:group>
            </w:pict>
          </mc:Fallback>
        </mc:AlternateContent>
      </w:r>
      <w:r w:rsidRPr="00E96CDF">
        <w:rPr>
          <w:rFonts w:cstheme="minorHAnsi"/>
          <w:noProof/>
          <w:color w:val="000000" w:themeColor="text1"/>
          <w:sz w:val="24"/>
          <w:szCs w:val="24"/>
          <w:lang w:val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519A31E" wp14:editId="73AED2F7">
                <wp:simplePos x="0" y="0"/>
                <wp:positionH relativeFrom="page">
                  <wp:posOffset>4483735</wp:posOffset>
                </wp:positionH>
                <wp:positionV relativeFrom="paragraph">
                  <wp:posOffset>43180</wp:posOffset>
                </wp:positionV>
                <wp:extent cx="1270" cy="38100"/>
                <wp:effectExtent l="6985" t="5080" r="10795" b="1397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8100"/>
                          <a:chOff x="7061" y="68"/>
                          <a:chExt cx="2" cy="60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7061" y="68"/>
                            <a:ext cx="2" cy="60"/>
                          </a:xfrm>
                          <a:custGeom>
                            <a:avLst/>
                            <a:gdLst>
                              <a:gd name="T0" fmla="+- 0 68 68"/>
                              <a:gd name="T1" fmla="*/ 68 h 60"/>
                              <a:gd name="T2" fmla="+- 0 128 68"/>
                              <a:gd name="T3" fmla="*/ 128 h 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0">
                                <a:moveTo>
                                  <a:pt x="0" y="0"/>
                                </a:moveTo>
                                <a:lnTo>
                                  <a:pt x="0" y="6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696A6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5641E" id="Grupa 4" o:spid="_x0000_s1026" style="position:absolute;margin-left:353.05pt;margin-top:3.4pt;width:.1pt;height:3pt;z-index:-251654144;mso-position-horizontal-relative:page" coordorigin="7061,68" coordsize="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">
                <v:shape id="Freeform 7" o:spid="_x0000_s1027" style="position:absolute;left:7061;top:68;width:2;height:60;visibility:visible;mso-wrap-style:square;v-text-anchor:top" coordsize="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" path="m,l,60e" filled="f" strokecolor="#696a6d" strokeweight=".1pt">
                  <v:stroke dashstyle="dash"/>
                  <v:path arrowok="t" o:connecttype="custom" o:connectlocs="0,68;0,128" o:connectangles="0,0"/>
                </v:shape>
                <w10:wrap anchorx="page"/>
              </v:group>
            </w:pict>
          </mc:Fallback>
        </mc:AlternateContent>
      </w:r>
      <w:r w:rsidR="00D31C65">
        <w:rPr>
          <w:rFonts w:cstheme="minorHAnsi"/>
          <w:color w:val="000000" w:themeColor="text1"/>
          <w:sz w:val="24"/>
          <w:szCs w:val="24"/>
          <w:lang w:val="pl-PL"/>
        </w:rPr>
        <w:t>P</w:t>
      </w:r>
      <w:r w:rsidR="00C17919">
        <w:rPr>
          <w:rFonts w:cstheme="minorHAnsi"/>
          <w:color w:val="000000" w:themeColor="text1"/>
          <w:sz w:val="24"/>
          <w:szCs w:val="24"/>
          <w:lang w:val="pl-PL"/>
        </w:rPr>
        <w:t>rawnicy</w:t>
      </w:r>
      <w:r w:rsidR="00D31C65">
        <w:rPr>
          <w:rFonts w:cstheme="minorHAnsi"/>
          <w:color w:val="000000" w:themeColor="text1"/>
          <w:sz w:val="24"/>
          <w:szCs w:val="24"/>
          <w:lang w:val="pl-PL"/>
        </w:rPr>
        <w:t xml:space="preserve"> wskazują również </w:t>
      </w:r>
      <w:r w:rsidRPr="00E96CDF">
        <w:rPr>
          <w:rFonts w:cstheme="minorHAnsi"/>
          <w:color w:val="000000" w:themeColor="text1"/>
          <w:sz w:val="24"/>
          <w:szCs w:val="24"/>
          <w:lang w:val="pl-PL"/>
        </w:rPr>
        <w:t>główn</w:t>
      </w:r>
      <w:r w:rsidR="00D31C65">
        <w:rPr>
          <w:rFonts w:cstheme="minorHAnsi"/>
          <w:color w:val="000000" w:themeColor="text1"/>
          <w:sz w:val="24"/>
          <w:szCs w:val="24"/>
          <w:lang w:val="pl-PL"/>
        </w:rPr>
        <w:t>e</w:t>
      </w:r>
      <w:r w:rsidRPr="00E96CDF">
        <w:rPr>
          <w:rFonts w:cstheme="minorHAnsi"/>
          <w:color w:val="000000" w:themeColor="text1"/>
          <w:sz w:val="24"/>
          <w:szCs w:val="24"/>
          <w:lang w:val="pl-PL"/>
        </w:rPr>
        <w:t xml:space="preserve"> </w:t>
      </w:r>
      <w:r w:rsidR="00B57226">
        <w:rPr>
          <w:rFonts w:cstheme="minorHAnsi"/>
          <w:color w:val="000000" w:themeColor="text1"/>
          <w:sz w:val="24"/>
          <w:szCs w:val="24"/>
          <w:lang w:val="pl-PL"/>
        </w:rPr>
        <w:t>wyzwania i tre</w:t>
      </w:r>
      <w:r w:rsidR="00331443">
        <w:rPr>
          <w:rFonts w:cstheme="minorHAnsi"/>
          <w:color w:val="000000" w:themeColor="text1"/>
          <w:sz w:val="24"/>
          <w:szCs w:val="24"/>
          <w:lang w:val="pl-PL"/>
        </w:rPr>
        <w:t>ndy</w:t>
      </w:r>
      <w:r w:rsidR="00D31C65">
        <w:rPr>
          <w:rFonts w:cstheme="minorHAnsi"/>
          <w:color w:val="000000" w:themeColor="text1"/>
          <w:sz w:val="24"/>
          <w:szCs w:val="24"/>
          <w:lang w:val="pl-PL"/>
        </w:rPr>
        <w:t>, które</w:t>
      </w:r>
      <w:r w:rsidRPr="00E96CDF">
        <w:rPr>
          <w:rFonts w:cstheme="minorHAnsi"/>
          <w:color w:val="000000" w:themeColor="text1"/>
          <w:sz w:val="24"/>
          <w:szCs w:val="24"/>
          <w:lang w:val="pl-PL"/>
        </w:rPr>
        <w:t xml:space="preserve"> wpły</w:t>
      </w:r>
      <w:r w:rsidR="00B57226">
        <w:rPr>
          <w:rFonts w:cstheme="minorHAnsi"/>
          <w:color w:val="000000" w:themeColor="text1"/>
          <w:sz w:val="24"/>
          <w:szCs w:val="24"/>
          <w:lang w:val="pl-PL"/>
        </w:rPr>
        <w:t>ną</w:t>
      </w:r>
      <w:r w:rsidRPr="00E96CDF">
        <w:rPr>
          <w:rFonts w:cstheme="minorHAnsi"/>
          <w:color w:val="000000" w:themeColor="text1"/>
          <w:sz w:val="24"/>
          <w:szCs w:val="24"/>
          <w:lang w:val="pl-PL"/>
        </w:rPr>
        <w:t xml:space="preserve"> na ich organizacje w ciągu najbliższych trzech lat</w:t>
      </w:r>
      <w:r w:rsidR="00D31C65">
        <w:rPr>
          <w:rFonts w:cstheme="minorHAnsi"/>
          <w:color w:val="000000" w:themeColor="text1"/>
          <w:sz w:val="24"/>
          <w:szCs w:val="24"/>
          <w:lang w:val="pl-PL"/>
        </w:rPr>
        <w:t>. Wg respondentów są to:</w:t>
      </w:r>
      <w:r w:rsidR="00D31C65">
        <w:rPr>
          <w:rFonts w:cstheme="minorHAnsi"/>
          <w:color w:val="000000" w:themeColor="text1"/>
          <w:sz w:val="24"/>
          <w:szCs w:val="24"/>
          <w:lang w:val="pl-PL"/>
        </w:rPr>
        <w:br/>
      </w:r>
      <w:r w:rsidR="00D31C65">
        <w:rPr>
          <w:rFonts w:cstheme="minorHAnsi"/>
          <w:color w:val="000000" w:themeColor="text1"/>
          <w:sz w:val="24"/>
          <w:szCs w:val="24"/>
          <w:lang w:val="pl-PL"/>
        </w:rPr>
        <w:lastRenderedPageBreak/>
        <w:t>- r</w:t>
      </w:r>
      <w:r w:rsidRPr="00E96CDF">
        <w:rPr>
          <w:rFonts w:cstheme="minorHAnsi"/>
          <w:color w:val="000000" w:themeColor="text1"/>
          <w:sz w:val="24"/>
          <w:szCs w:val="24"/>
          <w:lang w:val="pl-PL"/>
        </w:rPr>
        <w:t xml:space="preserve">osnące znaczenie </w:t>
      </w:r>
      <w:r w:rsidR="00DB4E96">
        <w:rPr>
          <w:rFonts w:cstheme="minorHAnsi"/>
          <w:color w:val="000000" w:themeColor="text1"/>
          <w:sz w:val="24"/>
          <w:szCs w:val="24"/>
          <w:lang w:val="pl-PL"/>
        </w:rPr>
        <w:t>rozwiązań</w:t>
      </w:r>
      <w:r w:rsidR="009B2D4B">
        <w:rPr>
          <w:rFonts w:cstheme="minorHAnsi"/>
          <w:color w:val="000000" w:themeColor="text1"/>
          <w:sz w:val="24"/>
          <w:szCs w:val="24"/>
          <w:lang w:val="pl-PL"/>
        </w:rPr>
        <w:t xml:space="preserve"> LegalTech</w:t>
      </w:r>
      <w:r w:rsidR="00DB4E96">
        <w:rPr>
          <w:rFonts w:cstheme="minorHAnsi"/>
          <w:color w:val="000000" w:themeColor="text1"/>
          <w:sz w:val="24"/>
          <w:szCs w:val="24"/>
          <w:lang w:val="pl-PL"/>
        </w:rPr>
        <w:t xml:space="preserve"> </w:t>
      </w:r>
      <w:r w:rsidRPr="00E96CDF">
        <w:rPr>
          <w:rFonts w:cstheme="minorHAnsi"/>
          <w:color w:val="000000" w:themeColor="text1"/>
          <w:sz w:val="24"/>
          <w:szCs w:val="24"/>
          <w:lang w:val="pl-PL"/>
        </w:rPr>
        <w:t>(77%)</w:t>
      </w:r>
      <w:r w:rsidR="00D31C65">
        <w:rPr>
          <w:rFonts w:cstheme="minorHAnsi"/>
          <w:color w:val="000000" w:themeColor="text1"/>
          <w:sz w:val="24"/>
          <w:szCs w:val="24"/>
          <w:lang w:val="pl-PL"/>
        </w:rPr>
        <w:br/>
        <w:t xml:space="preserve">- </w:t>
      </w:r>
      <w:r w:rsidRPr="00E96CDF">
        <w:rPr>
          <w:rFonts w:cstheme="minorHAnsi"/>
          <w:color w:val="000000" w:themeColor="text1"/>
          <w:sz w:val="24"/>
          <w:szCs w:val="24"/>
          <w:lang w:val="pl-PL"/>
        </w:rPr>
        <w:t>radzenie sobie ze wzrostem ilości i złożoności informacji (77%)</w:t>
      </w:r>
      <w:r w:rsidR="00D31C65">
        <w:rPr>
          <w:rFonts w:cstheme="minorHAnsi"/>
          <w:b/>
          <w:bCs/>
          <w:color w:val="000000" w:themeColor="text1"/>
          <w:sz w:val="24"/>
          <w:szCs w:val="24"/>
          <w:lang w:val="pl-PL"/>
        </w:rPr>
        <w:br/>
      </w:r>
      <w:r w:rsidR="00D31C65">
        <w:rPr>
          <w:rFonts w:cstheme="minorHAnsi"/>
          <w:color w:val="000000" w:themeColor="text1"/>
          <w:sz w:val="24"/>
          <w:szCs w:val="24"/>
          <w:lang w:val="pl-PL"/>
        </w:rPr>
        <w:t>- w</w:t>
      </w:r>
      <w:r w:rsidR="00107329" w:rsidRPr="004973F4">
        <w:rPr>
          <w:rFonts w:cstheme="minorHAnsi"/>
          <w:color w:val="000000" w:themeColor="text1"/>
          <w:sz w:val="24"/>
          <w:szCs w:val="24"/>
          <w:lang w:val="pl-PL"/>
        </w:rPr>
        <w:t>ychodzenie naprzeciw zmieniającym się oczekiwaniom klientów/managerów – 76%</w:t>
      </w:r>
      <w:r w:rsidR="00D31C65">
        <w:rPr>
          <w:rFonts w:cstheme="minorHAnsi"/>
          <w:color w:val="000000" w:themeColor="text1"/>
          <w:sz w:val="24"/>
          <w:szCs w:val="24"/>
          <w:lang w:val="pl-PL"/>
        </w:rPr>
        <w:br/>
      </w:r>
      <w:r w:rsidR="00107329" w:rsidRPr="004973F4">
        <w:rPr>
          <w:rFonts w:cstheme="minorHAnsi"/>
          <w:noProof/>
          <w:color w:val="000000" w:themeColor="text1"/>
          <w:sz w:val="24"/>
          <w:szCs w:val="24"/>
          <w:lang w:val="pl-PL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19F4E4A" wp14:editId="7573A9E1">
                <wp:simplePos x="0" y="0"/>
                <wp:positionH relativeFrom="page">
                  <wp:posOffset>476885</wp:posOffset>
                </wp:positionH>
                <wp:positionV relativeFrom="paragraph">
                  <wp:posOffset>42545</wp:posOffset>
                </wp:positionV>
                <wp:extent cx="1270" cy="38100"/>
                <wp:effectExtent l="10160" t="13970" r="7620" b="5080"/>
                <wp:wrapNone/>
                <wp:docPr id="87" name="Grupa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8100"/>
                          <a:chOff x="751" y="67"/>
                          <a:chExt cx="2" cy="60"/>
                        </a:xfrm>
                      </wpg:grpSpPr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751" y="67"/>
                            <a:ext cx="2" cy="60"/>
                          </a:xfrm>
                          <a:custGeom>
                            <a:avLst/>
                            <a:gdLst>
                              <a:gd name="T0" fmla="+- 0 67 67"/>
                              <a:gd name="T1" fmla="*/ 67 h 60"/>
                              <a:gd name="T2" fmla="+- 0 127 67"/>
                              <a:gd name="T3" fmla="*/ 127 h 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0">
                                <a:moveTo>
                                  <a:pt x="0" y="0"/>
                                </a:moveTo>
                                <a:lnTo>
                                  <a:pt x="0" y="6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696A6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0E4A3" id="Grupa 87" o:spid="_x0000_s1026" style="position:absolute;margin-left:37.55pt;margin-top:3.35pt;width:.1pt;height:3pt;z-index:-251645952;mso-position-horizontal-relative:page" coordorigin="751,67" coordsize="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">
                <v:shape id="Freeform 88" o:spid="_x0000_s1027" style="position:absolute;left:751;top:67;width:2;height:60;visibility:visible;mso-wrap-style:square;v-text-anchor:top" coordsize="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" path="m,l,60e" filled="f" strokecolor="#696a6d" strokeweight=".1pt">
                  <v:stroke dashstyle="dash"/>
                  <v:path arrowok="t" o:connecttype="custom" o:connectlocs="0,67;0,127" o:connectangles="0,0"/>
                </v:shape>
                <w10:wrap anchorx="page"/>
              </v:group>
            </w:pict>
          </mc:Fallback>
        </mc:AlternateContent>
      </w:r>
      <w:r w:rsidR="00D31C65">
        <w:rPr>
          <w:rFonts w:cstheme="minorHAnsi"/>
          <w:color w:val="000000" w:themeColor="text1"/>
          <w:sz w:val="24"/>
          <w:szCs w:val="24"/>
          <w:lang w:val="pl-PL"/>
        </w:rPr>
        <w:t>- u</w:t>
      </w:r>
      <w:r w:rsidR="00107329" w:rsidRPr="004973F4">
        <w:rPr>
          <w:rFonts w:cstheme="minorHAnsi"/>
          <w:color w:val="000000" w:themeColor="text1"/>
          <w:sz w:val="24"/>
          <w:szCs w:val="24"/>
          <w:lang w:val="pl-PL"/>
        </w:rPr>
        <w:t xml:space="preserve">miejętność pozyskiwania i zatrzymywania </w:t>
      </w:r>
      <w:r w:rsidR="00D31C65">
        <w:rPr>
          <w:rFonts w:cstheme="minorHAnsi"/>
          <w:color w:val="000000" w:themeColor="text1"/>
          <w:sz w:val="24"/>
          <w:szCs w:val="24"/>
          <w:lang w:val="pl-PL"/>
        </w:rPr>
        <w:t xml:space="preserve">uzdolnionych pracowników </w:t>
      </w:r>
      <w:r w:rsidR="00D31C65" w:rsidRPr="004973F4">
        <w:rPr>
          <w:rFonts w:cstheme="minorHAnsi"/>
          <w:color w:val="000000" w:themeColor="text1"/>
          <w:sz w:val="24"/>
          <w:szCs w:val="24"/>
          <w:lang w:val="pl-PL"/>
        </w:rPr>
        <w:t>–</w:t>
      </w:r>
      <w:r w:rsidR="00D31C65">
        <w:rPr>
          <w:rFonts w:cstheme="minorHAnsi"/>
          <w:color w:val="000000" w:themeColor="text1"/>
          <w:sz w:val="24"/>
          <w:szCs w:val="24"/>
          <w:lang w:val="pl-PL"/>
        </w:rPr>
        <w:t xml:space="preserve"> </w:t>
      </w:r>
      <w:r w:rsidR="00107329" w:rsidRPr="004973F4">
        <w:rPr>
          <w:rFonts w:cstheme="minorHAnsi"/>
          <w:color w:val="000000" w:themeColor="text1"/>
          <w:sz w:val="24"/>
          <w:szCs w:val="24"/>
          <w:lang w:val="pl-PL"/>
        </w:rPr>
        <w:t>76%</w:t>
      </w:r>
      <w:r w:rsidR="00D31C65">
        <w:rPr>
          <w:rFonts w:cstheme="minorHAnsi"/>
          <w:color w:val="000000" w:themeColor="text1"/>
          <w:sz w:val="24"/>
          <w:szCs w:val="24"/>
          <w:lang w:val="pl-PL"/>
        </w:rPr>
        <w:br/>
        <w:t xml:space="preserve">- </w:t>
      </w:r>
      <w:r w:rsidR="004973F4" w:rsidRPr="004973F4">
        <w:rPr>
          <w:rFonts w:cstheme="minorHAnsi"/>
          <w:color w:val="000000" w:themeColor="text1"/>
          <w:sz w:val="24"/>
          <w:szCs w:val="24"/>
          <w:lang w:val="pl-PL"/>
        </w:rPr>
        <w:t>nacisk na poprawę wydajności/produktywności – 75%</w:t>
      </w:r>
    </w:p>
    <w:p w14:paraId="64B84844" w14:textId="22DDD99A" w:rsidR="00B57226" w:rsidRDefault="00D31C65" w:rsidP="00254C1A">
      <w:pPr>
        <w:spacing w:before="120" w:after="120" w:line="276" w:lineRule="auto"/>
        <w:rPr>
          <w:rFonts w:cstheme="minorHAnsi"/>
          <w:color w:val="000000" w:themeColor="text1"/>
          <w:sz w:val="24"/>
          <w:szCs w:val="24"/>
          <w:lang w:val="pl-PL"/>
        </w:rPr>
      </w:pPr>
      <w:r>
        <w:rPr>
          <w:rFonts w:cstheme="minorHAnsi"/>
          <w:color w:val="000000" w:themeColor="text1"/>
          <w:sz w:val="24"/>
          <w:szCs w:val="24"/>
          <w:lang w:val="pl-PL"/>
        </w:rPr>
        <w:t xml:space="preserve">Co </w:t>
      </w:r>
      <w:r w:rsidR="00331443">
        <w:rPr>
          <w:rFonts w:cstheme="minorHAnsi"/>
          <w:color w:val="000000" w:themeColor="text1"/>
          <w:sz w:val="24"/>
          <w:szCs w:val="24"/>
          <w:lang w:val="pl-PL"/>
        </w:rPr>
        <w:t xml:space="preserve">jednak </w:t>
      </w:r>
      <w:r w:rsidR="00AF22EF">
        <w:rPr>
          <w:rFonts w:cstheme="minorHAnsi"/>
          <w:color w:val="000000" w:themeColor="text1"/>
          <w:sz w:val="24"/>
          <w:szCs w:val="24"/>
          <w:lang w:val="pl-PL"/>
        </w:rPr>
        <w:t>istotne</w:t>
      </w:r>
      <w:r>
        <w:rPr>
          <w:rFonts w:cstheme="minorHAnsi"/>
          <w:color w:val="000000" w:themeColor="text1"/>
          <w:sz w:val="24"/>
          <w:szCs w:val="24"/>
          <w:lang w:val="pl-PL"/>
        </w:rPr>
        <w:t>,</w:t>
      </w:r>
      <w:r w:rsidRPr="00E96CDF">
        <w:rPr>
          <w:rFonts w:cstheme="minorHAnsi"/>
          <w:color w:val="000000" w:themeColor="text1"/>
          <w:sz w:val="24"/>
          <w:szCs w:val="24"/>
          <w:lang w:val="pl-PL"/>
        </w:rPr>
        <w:t xml:space="preserve"> tylko 33% </w:t>
      </w:r>
      <w:r>
        <w:rPr>
          <w:rFonts w:cstheme="minorHAnsi"/>
          <w:color w:val="000000" w:themeColor="text1"/>
          <w:sz w:val="24"/>
          <w:szCs w:val="24"/>
          <w:lang w:val="pl-PL"/>
        </w:rPr>
        <w:t xml:space="preserve">respondentów </w:t>
      </w:r>
      <w:r w:rsidRPr="00E96CDF">
        <w:rPr>
          <w:rFonts w:cstheme="minorHAnsi"/>
          <w:color w:val="000000" w:themeColor="text1"/>
          <w:sz w:val="24"/>
          <w:szCs w:val="24"/>
          <w:lang w:val="pl-PL"/>
        </w:rPr>
        <w:t>przyznaje, że ich organizacja jest bardzo dobrze przygotowana do radzenia sobie z rosnącym znaczeniem technologii prawniczej</w:t>
      </w:r>
      <w:r>
        <w:rPr>
          <w:rFonts w:cstheme="minorHAnsi"/>
          <w:color w:val="000000" w:themeColor="text1"/>
          <w:sz w:val="24"/>
          <w:szCs w:val="24"/>
          <w:lang w:val="pl-PL"/>
        </w:rPr>
        <w:t xml:space="preserve"> (LegalTech)</w:t>
      </w:r>
      <w:r w:rsidRPr="00E96CDF">
        <w:rPr>
          <w:rFonts w:cstheme="minorHAnsi"/>
          <w:color w:val="000000" w:themeColor="text1"/>
          <w:sz w:val="24"/>
          <w:szCs w:val="24"/>
          <w:lang w:val="pl-PL"/>
        </w:rPr>
        <w:t>, a tylko 32% – do radzenia sobie ze zwiększoną ilością i złożonością informacji.</w:t>
      </w:r>
    </w:p>
    <w:p w14:paraId="6E16FE7D" w14:textId="77777777" w:rsidR="0017478C" w:rsidRDefault="00B85053" w:rsidP="00254C1A">
      <w:pPr>
        <w:spacing w:before="120" w:after="120" w:line="276" w:lineRule="auto"/>
        <w:rPr>
          <w:rFonts w:cstheme="minorHAnsi"/>
          <w:color w:val="000000" w:themeColor="text1"/>
          <w:sz w:val="24"/>
          <w:szCs w:val="24"/>
          <w:lang w:val="pl-PL"/>
        </w:rPr>
      </w:pPr>
      <w:r w:rsidRPr="00E96CDF">
        <w:rPr>
          <w:rFonts w:cstheme="minorHAnsi"/>
          <w:color w:val="000000" w:themeColor="text1"/>
          <w:sz w:val="24"/>
          <w:szCs w:val="24"/>
          <w:lang w:val="pl-PL"/>
        </w:rPr>
        <w:t>–</w:t>
      </w:r>
      <w:r>
        <w:rPr>
          <w:rFonts w:cstheme="minorHAnsi"/>
          <w:color w:val="000000" w:themeColor="text1"/>
          <w:sz w:val="24"/>
          <w:szCs w:val="24"/>
          <w:lang w:val="pl-PL"/>
        </w:rPr>
        <w:t xml:space="preserve"> </w:t>
      </w:r>
      <w:r w:rsidR="00D607C9" w:rsidRPr="00FC7BA7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 xml:space="preserve">Warto </w:t>
      </w:r>
      <w:r w:rsidR="002039A6" w:rsidRPr="00FC7BA7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>porównać wyniki tej i poprzedniej edycji</w:t>
      </w:r>
      <w:r w:rsidR="00533F5A" w:rsidRPr="00FC7BA7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 xml:space="preserve"> badania</w:t>
      </w:r>
      <w:r w:rsidR="002039A6">
        <w:rPr>
          <w:rFonts w:cstheme="minorHAnsi"/>
          <w:color w:val="000000" w:themeColor="text1"/>
          <w:sz w:val="24"/>
          <w:szCs w:val="24"/>
          <w:lang w:val="pl-PL"/>
        </w:rPr>
        <w:t xml:space="preserve">. </w:t>
      </w:r>
      <w:r w:rsidR="00F9036A">
        <w:rPr>
          <w:rFonts w:cstheme="minorHAnsi"/>
          <w:color w:val="000000" w:themeColor="text1"/>
          <w:sz w:val="24"/>
          <w:szCs w:val="24"/>
          <w:lang w:val="pl-PL"/>
        </w:rPr>
        <w:t xml:space="preserve">Wtedy dostrzegamy, że </w:t>
      </w:r>
      <w:r w:rsidR="00671CD7">
        <w:rPr>
          <w:rFonts w:cstheme="minorHAnsi"/>
          <w:color w:val="000000" w:themeColor="text1"/>
          <w:sz w:val="24"/>
          <w:szCs w:val="24"/>
          <w:lang w:val="pl-PL"/>
        </w:rPr>
        <w:t xml:space="preserve">dwie </w:t>
      </w:r>
      <w:r w:rsidR="00F9036A">
        <w:rPr>
          <w:rFonts w:cstheme="minorHAnsi"/>
          <w:color w:val="000000" w:themeColor="text1"/>
          <w:sz w:val="24"/>
          <w:szCs w:val="24"/>
          <w:lang w:val="pl-PL"/>
        </w:rPr>
        <w:t>t</w:t>
      </w:r>
      <w:r w:rsidR="002039A6" w:rsidRPr="002039A6">
        <w:rPr>
          <w:rFonts w:cstheme="minorHAnsi"/>
          <w:color w:val="000000" w:themeColor="text1"/>
          <w:sz w:val="24"/>
          <w:szCs w:val="24"/>
          <w:lang w:val="pl-PL"/>
        </w:rPr>
        <w:t>endencje odnotow</w:t>
      </w:r>
      <w:r w:rsidR="00671CD7">
        <w:rPr>
          <w:rFonts w:cstheme="minorHAnsi"/>
          <w:color w:val="000000" w:themeColor="text1"/>
          <w:sz w:val="24"/>
          <w:szCs w:val="24"/>
          <w:lang w:val="pl-PL"/>
        </w:rPr>
        <w:t>ały</w:t>
      </w:r>
      <w:r w:rsidR="002039A6" w:rsidRPr="002039A6">
        <w:rPr>
          <w:rFonts w:cstheme="minorHAnsi"/>
          <w:color w:val="000000" w:themeColor="text1"/>
          <w:sz w:val="24"/>
          <w:szCs w:val="24"/>
          <w:lang w:val="pl-PL"/>
        </w:rPr>
        <w:t xml:space="preserve"> największy skok: wzrost alternatywnych dostawców usług prawnych</w:t>
      </w:r>
      <w:r w:rsidR="00671CD7">
        <w:rPr>
          <w:rFonts w:cstheme="minorHAnsi"/>
          <w:color w:val="000000" w:themeColor="text1"/>
          <w:sz w:val="24"/>
          <w:szCs w:val="24"/>
          <w:lang w:val="pl-PL"/>
        </w:rPr>
        <w:t xml:space="preserve"> (</w:t>
      </w:r>
      <w:r w:rsidR="002039A6" w:rsidRPr="002039A6">
        <w:rPr>
          <w:rFonts w:cstheme="minorHAnsi"/>
          <w:color w:val="000000" w:themeColor="text1"/>
          <w:sz w:val="24"/>
          <w:szCs w:val="24"/>
          <w:lang w:val="pl-PL"/>
        </w:rPr>
        <w:t>wzrost o 6 punktów z 68% w 2020 r. do 74% w 2021 r.</w:t>
      </w:r>
      <w:r w:rsidR="00671CD7">
        <w:rPr>
          <w:rFonts w:cstheme="minorHAnsi"/>
          <w:color w:val="000000" w:themeColor="text1"/>
          <w:sz w:val="24"/>
          <w:szCs w:val="24"/>
          <w:lang w:val="pl-PL"/>
        </w:rPr>
        <w:t>)</w:t>
      </w:r>
      <w:r w:rsidR="002039A6" w:rsidRPr="002039A6">
        <w:rPr>
          <w:rFonts w:cstheme="minorHAnsi"/>
          <w:color w:val="000000" w:themeColor="text1"/>
          <w:sz w:val="24"/>
          <w:szCs w:val="24"/>
          <w:lang w:val="pl-PL"/>
        </w:rPr>
        <w:t xml:space="preserve"> oraz radzenie sobie ze zwiększoną ilością i złożonością informacji</w:t>
      </w:r>
      <w:r w:rsidR="00671CD7">
        <w:rPr>
          <w:rFonts w:cstheme="minorHAnsi"/>
          <w:color w:val="000000" w:themeColor="text1"/>
          <w:sz w:val="24"/>
          <w:szCs w:val="24"/>
          <w:lang w:val="pl-PL"/>
        </w:rPr>
        <w:t xml:space="preserve"> (</w:t>
      </w:r>
      <w:r w:rsidR="002039A6" w:rsidRPr="002039A6">
        <w:rPr>
          <w:rFonts w:cstheme="minorHAnsi"/>
          <w:color w:val="000000" w:themeColor="text1"/>
          <w:sz w:val="24"/>
          <w:szCs w:val="24"/>
          <w:lang w:val="pl-PL"/>
        </w:rPr>
        <w:t>wzrost o 5 punktów z 72% w</w:t>
      </w:r>
      <w:r w:rsidR="002039A6">
        <w:rPr>
          <w:rFonts w:cstheme="minorHAnsi"/>
          <w:color w:val="000000" w:themeColor="text1"/>
          <w:sz w:val="24"/>
          <w:szCs w:val="24"/>
          <w:lang w:val="pl-PL"/>
        </w:rPr>
        <w:t xml:space="preserve"> </w:t>
      </w:r>
      <w:r w:rsidR="002039A6" w:rsidRPr="002039A6">
        <w:rPr>
          <w:rFonts w:cstheme="minorHAnsi"/>
          <w:color w:val="000000" w:themeColor="text1"/>
          <w:sz w:val="24"/>
          <w:szCs w:val="24"/>
          <w:lang w:val="pl-PL"/>
        </w:rPr>
        <w:t>2020 r. do 77% w roku 2021</w:t>
      </w:r>
      <w:r w:rsidR="00671CD7">
        <w:rPr>
          <w:rFonts w:cstheme="minorHAnsi"/>
          <w:color w:val="000000" w:themeColor="text1"/>
          <w:sz w:val="24"/>
          <w:szCs w:val="24"/>
          <w:lang w:val="pl-PL"/>
        </w:rPr>
        <w:t>)</w:t>
      </w:r>
      <w:r w:rsidR="002039A6" w:rsidRPr="002039A6">
        <w:rPr>
          <w:rFonts w:cstheme="minorHAnsi"/>
          <w:color w:val="000000" w:themeColor="text1"/>
          <w:sz w:val="24"/>
          <w:szCs w:val="24"/>
          <w:lang w:val="pl-PL"/>
        </w:rPr>
        <w:t xml:space="preserve"> </w:t>
      </w:r>
      <w:r w:rsidRPr="00E96CDF">
        <w:rPr>
          <w:rFonts w:cstheme="minorHAnsi"/>
          <w:color w:val="000000" w:themeColor="text1"/>
          <w:sz w:val="24"/>
          <w:szCs w:val="24"/>
          <w:lang w:val="pl-PL"/>
        </w:rPr>
        <w:t>–</w:t>
      </w:r>
      <w:r w:rsidR="002039A6" w:rsidRPr="002039A6">
        <w:rPr>
          <w:rFonts w:cstheme="minorHAnsi"/>
          <w:color w:val="000000" w:themeColor="text1"/>
          <w:sz w:val="24"/>
          <w:szCs w:val="24"/>
          <w:lang w:val="pl-PL"/>
        </w:rPr>
        <w:t xml:space="preserve"> zauważa </w:t>
      </w:r>
      <w:r w:rsidR="0041632C" w:rsidRPr="00E96CDF">
        <w:rPr>
          <w:rFonts w:cstheme="minorHAnsi"/>
          <w:color w:val="000000" w:themeColor="text1"/>
          <w:sz w:val="24"/>
          <w:szCs w:val="24"/>
          <w:lang w:val="pl-PL"/>
        </w:rPr>
        <w:t>Marcin Zręda</w:t>
      </w:r>
      <w:r w:rsidR="002039A6">
        <w:rPr>
          <w:rFonts w:cstheme="minorHAnsi"/>
          <w:color w:val="000000" w:themeColor="text1"/>
          <w:sz w:val="24"/>
          <w:szCs w:val="24"/>
          <w:lang w:val="pl-PL"/>
        </w:rPr>
        <w:t>,</w:t>
      </w:r>
      <w:r>
        <w:rPr>
          <w:rFonts w:cstheme="minorHAnsi"/>
          <w:color w:val="000000" w:themeColor="text1"/>
          <w:sz w:val="24"/>
          <w:szCs w:val="24"/>
          <w:lang w:val="pl-PL"/>
        </w:rPr>
        <w:t xml:space="preserve"> </w:t>
      </w:r>
      <w:r w:rsidRPr="00B85053">
        <w:rPr>
          <w:rFonts w:cstheme="minorHAnsi"/>
          <w:color w:val="000000" w:themeColor="text1"/>
          <w:sz w:val="24"/>
          <w:szCs w:val="24"/>
          <w:lang w:val="pl-PL"/>
        </w:rPr>
        <w:t>Dyrektor Strategiczny Rynku Usług Prawnych i Przedsiębiorstw w Wolters Kluwer Polska.</w:t>
      </w:r>
    </w:p>
    <w:p w14:paraId="485E4C3E" w14:textId="54303BF5" w:rsidR="00CF3515" w:rsidRDefault="00AF22EF" w:rsidP="00254C1A">
      <w:pPr>
        <w:spacing w:before="120" w:after="120" w:line="276" w:lineRule="auto"/>
        <w:rPr>
          <w:rFonts w:cstheme="minorHAnsi"/>
          <w:color w:val="000000" w:themeColor="text1"/>
          <w:sz w:val="24"/>
          <w:szCs w:val="24"/>
          <w:lang w:val="pl-PL"/>
        </w:rPr>
      </w:pPr>
      <w:r>
        <w:rPr>
          <w:rFonts w:cstheme="minorHAnsi"/>
          <w:color w:val="000000" w:themeColor="text1"/>
          <w:sz w:val="24"/>
          <w:szCs w:val="24"/>
          <w:lang w:val="pl-PL"/>
        </w:rPr>
        <w:t>Ciekawe</w:t>
      </w:r>
      <w:r w:rsidR="004B57D4">
        <w:rPr>
          <w:rFonts w:cstheme="minorHAnsi"/>
          <w:color w:val="000000" w:themeColor="text1"/>
          <w:sz w:val="24"/>
          <w:szCs w:val="24"/>
          <w:lang w:val="pl-PL"/>
        </w:rPr>
        <w:t xml:space="preserve"> wnioski przynosi również analiza relacji </w:t>
      </w:r>
      <w:r w:rsidR="00CF3515">
        <w:rPr>
          <w:rFonts w:cstheme="minorHAnsi"/>
          <w:color w:val="000000" w:themeColor="text1"/>
          <w:sz w:val="24"/>
          <w:szCs w:val="24"/>
          <w:lang w:val="pl-PL"/>
        </w:rPr>
        <w:t xml:space="preserve">na linii </w:t>
      </w:r>
      <w:r w:rsidR="004B57D4">
        <w:rPr>
          <w:rFonts w:cstheme="minorHAnsi"/>
          <w:color w:val="000000" w:themeColor="text1"/>
          <w:sz w:val="24"/>
          <w:szCs w:val="24"/>
          <w:lang w:val="pl-PL"/>
        </w:rPr>
        <w:t>kancelarie</w:t>
      </w:r>
      <w:r w:rsidR="00CF3515">
        <w:rPr>
          <w:rFonts w:cstheme="minorHAnsi"/>
          <w:color w:val="000000" w:themeColor="text1"/>
          <w:sz w:val="24"/>
          <w:szCs w:val="24"/>
          <w:lang w:val="pl-PL"/>
        </w:rPr>
        <w:t xml:space="preserve"> – dział</w:t>
      </w:r>
      <w:r w:rsidR="00145000">
        <w:rPr>
          <w:rFonts w:cstheme="minorHAnsi"/>
          <w:color w:val="000000" w:themeColor="text1"/>
          <w:sz w:val="24"/>
          <w:szCs w:val="24"/>
          <w:lang w:val="pl-PL"/>
        </w:rPr>
        <w:t>y</w:t>
      </w:r>
      <w:r w:rsidR="00CF3515">
        <w:rPr>
          <w:rFonts w:cstheme="minorHAnsi"/>
          <w:color w:val="000000" w:themeColor="text1"/>
          <w:sz w:val="24"/>
          <w:szCs w:val="24"/>
          <w:lang w:val="pl-PL"/>
        </w:rPr>
        <w:t xml:space="preserve"> prawn</w:t>
      </w:r>
      <w:r w:rsidR="00145000">
        <w:rPr>
          <w:rFonts w:cstheme="minorHAnsi"/>
          <w:color w:val="000000" w:themeColor="text1"/>
          <w:sz w:val="24"/>
          <w:szCs w:val="24"/>
          <w:lang w:val="pl-PL"/>
        </w:rPr>
        <w:t>e</w:t>
      </w:r>
      <w:r w:rsidR="00CF3515">
        <w:rPr>
          <w:rFonts w:cstheme="minorHAnsi"/>
          <w:color w:val="000000" w:themeColor="text1"/>
          <w:sz w:val="24"/>
          <w:szCs w:val="24"/>
          <w:lang w:val="pl-PL"/>
        </w:rPr>
        <w:t xml:space="preserve"> w firmach oraz </w:t>
      </w:r>
      <w:r w:rsidR="000B58E5">
        <w:rPr>
          <w:rFonts w:cstheme="minorHAnsi"/>
          <w:color w:val="000000" w:themeColor="text1"/>
          <w:sz w:val="24"/>
          <w:szCs w:val="24"/>
          <w:lang w:val="pl-PL"/>
        </w:rPr>
        <w:t xml:space="preserve">ocena wpływu pandemii na koszty funkcjonowania organizacji prawnych. </w:t>
      </w:r>
      <w:r w:rsidR="00427EC8">
        <w:rPr>
          <w:rFonts w:cstheme="minorHAnsi"/>
          <w:color w:val="000000" w:themeColor="text1"/>
          <w:sz w:val="24"/>
          <w:szCs w:val="24"/>
          <w:lang w:val="pl-PL"/>
        </w:rPr>
        <w:t>P</w:t>
      </w:r>
      <w:r>
        <w:rPr>
          <w:rFonts w:cstheme="minorHAnsi"/>
          <w:color w:val="000000" w:themeColor="text1"/>
          <w:sz w:val="24"/>
          <w:szCs w:val="24"/>
          <w:lang w:val="pl-PL"/>
        </w:rPr>
        <w:t>odsumowaniem raportu są</w:t>
      </w:r>
      <w:r w:rsidR="00EE1EE0">
        <w:rPr>
          <w:rFonts w:cstheme="minorHAnsi"/>
          <w:color w:val="000000" w:themeColor="text1"/>
          <w:sz w:val="24"/>
          <w:szCs w:val="24"/>
          <w:lang w:val="pl-PL"/>
        </w:rPr>
        <w:t xml:space="preserve"> </w:t>
      </w:r>
      <w:r w:rsidR="00EE1EE0" w:rsidRPr="00D275F9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 xml:space="preserve">opinie i wskazówki polskich </w:t>
      </w:r>
      <w:r w:rsidR="00463729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>oraz</w:t>
      </w:r>
      <w:r w:rsidR="00EE1EE0" w:rsidRPr="00D275F9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 xml:space="preserve"> zagranicznych ekspertów od prawa, innowacji i LegalTech.</w:t>
      </w:r>
    </w:p>
    <w:p w14:paraId="79DC4A3B" w14:textId="7A0F0C39" w:rsidR="00B57226" w:rsidRDefault="009666EF" w:rsidP="00463729">
      <w:pPr>
        <w:spacing w:before="120" w:after="120" w:line="276" w:lineRule="auto"/>
        <w:jc w:val="right"/>
        <w:rPr>
          <w:rFonts w:cstheme="minorHAnsi"/>
          <w:color w:val="000000" w:themeColor="text1"/>
          <w:sz w:val="24"/>
          <w:szCs w:val="24"/>
          <w:lang w:val="pl-PL"/>
        </w:rPr>
      </w:pPr>
      <w:hyperlink r:id="rId6" w:history="1">
        <w:r w:rsidR="000B58E5" w:rsidRPr="009666EF">
          <w:rPr>
            <w:rStyle w:val="Hipercze"/>
            <w:rFonts w:cstheme="minorHAnsi"/>
            <w:b/>
            <w:bCs/>
            <w:sz w:val="24"/>
            <w:szCs w:val="24"/>
            <w:lang w:val="pl-PL"/>
          </w:rPr>
          <w:t>Z</w:t>
        </w:r>
        <w:r w:rsidR="00B57226" w:rsidRPr="009666EF">
          <w:rPr>
            <w:rStyle w:val="Hipercze"/>
            <w:rFonts w:cstheme="minorHAnsi"/>
            <w:b/>
            <w:bCs/>
            <w:sz w:val="24"/>
            <w:szCs w:val="24"/>
            <w:lang w:val="pl-PL"/>
          </w:rPr>
          <w:t>apraszamy do bezpłatnego pobrania raportu w jęz. polskim &gt;&gt;</w:t>
        </w:r>
      </w:hyperlink>
    </w:p>
    <w:p w14:paraId="20EC020D" w14:textId="71EC118F" w:rsidR="00E852BF" w:rsidRPr="00506DFD" w:rsidRDefault="009C2B0F" w:rsidP="00254C1A">
      <w:pPr>
        <w:spacing w:before="120" w:after="120" w:line="276" w:lineRule="auto"/>
        <w:rPr>
          <w:rFonts w:cstheme="minorHAnsi"/>
          <w:color w:val="000000" w:themeColor="text1"/>
          <w:sz w:val="24"/>
          <w:szCs w:val="24"/>
          <w:lang w:val="pl-PL"/>
        </w:rPr>
      </w:pPr>
      <w:r w:rsidRPr="009717AD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 xml:space="preserve">O badaniu </w:t>
      </w:r>
      <w:r w:rsidR="008A0850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>i Wolters Kluwer</w:t>
      </w:r>
      <w:r w:rsidR="00B41267">
        <w:rPr>
          <w:rFonts w:cstheme="minorHAnsi"/>
          <w:b/>
          <w:bCs/>
          <w:color w:val="000000" w:themeColor="text1"/>
          <w:sz w:val="24"/>
          <w:szCs w:val="24"/>
          <w:lang w:val="pl-PL"/>
        </w:rPr>
        <w:br/>
      </w:r>
      <w:r w:rsidR="00BF79F2">
        <w:rPr>
          <w:rFonts w:cstheme="minorHAnsi"/>
          <w:color w:val="000000" w:themeColor="text1"/>
          <w:sz w:val="24"/>
          <w:szCs w:val="24"/>
          <w:lang w:val="pl-PL"/>
        </w:rPr>
        <w:t>Raport</w:t>
      </w:r>
      <w:r w:rsidRPr="00E96CDF">
        <w:rPr>
          <w:rFonts w:cstheme="minorHAnsi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96CDF">
        <w:rPr>
          <w:rFonts w:cstheme="minorHAnsi"/>
          <w:color w:val="000000" w:themeColor="text1"/>
          <w:sz w:val="24"/>
          <w:szCs w:val="24"/>
          <w:lang w:val="pl-PL"/>
        </w:rPr>
        <w:t>Future</w:t>
      </w:r>
      <w:proofErr w:type="spellEnd"/>
      <w:r w:rsidRPr="00E96CDF">
        <w:rPr>
          <w:rFonts w:cstheme="minorHAnsi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96CDF">
        <w:rPr>
          <w:rFonts w:cstheme="minorHAnsi"/>
          <w:color w:val="000000" w:themeColor="text1"/>
          <w:sz w:val="24"/>
          <w:szCs w:val="24"/>
          <w:lang w:val="pl-PL"/>
        </w:rPr>
        <w:t>Ready</w:t>
      </w:r>
      <w:proofErr w:type="spellEnd"/>
      <w:r w:rsidRPr="00E96CDF">
        <w:rPr>
          <w:rFonts w:cstheme="minorHAnsi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96CDF">
        <w:rPr>
          <w:rFonts w:cstheme="minorHAnsi"/>
          <w:color w:val="000000" w:themeColor="text1"/>
          <w:sz w:val="24"/>
          <w:szCs w:val="24"/>
          <w:lang w:val="pl-PL"/>
        </w:rPr>
        <w:t>Lawyer</w:t>
      </w:r>
      <w:proofErr w:type="spellEnd"/>
      <w:r w:rsidRPr="00E96CDF">
        <w:rPr>
          <w:rFonts w:cstheme="minorHAnsi"/>
          <w:color w:val="000000" w:themeColor="text1"/>
          <w:sz w:val="24"/>
          <w:szCs w:val="24"/>
          <w:lang w:val="pl-PL"/>
        </w:rPr>
        <w:t xml:space="preserve"> 2021: </w:t>
      </w:r>
      <w:r w:rsidR="00AB4CA5">
        <w:rPr>
          <w:rFonts w:cstheme="minorHAnsi"/>
          <w:color w:val="000000" w:themeColor="text1"/>
          <w:sz w:val="24"/>
          <w:szCs w:val="24"/>
          <w:lang w:val="pl-PL"/>
        </w:rPr>
        <w:t>W cieniu</w:t>
      </w:r>
      <w:r w:rsidRPr="00E96CDF">
        <w:rPr>
          <w:rFonts w:cstheme="minorHAnsi"/>
          <w:color w:val="000000" w:themeColor="text1"/>
          <w:sz w:val="24"/>
          <w:szCs w:val="24"/>
          <w:lang w:val="pl-PL"/>
        </w:rPr>
        <w:t xml:space="preserve"> pandemii powstał na podstawie wywiadów ilościowych online z 700 prawnikami pracującymi w kancelariach, działach prawnych i firmach doradczych w USA oraz </w:t>
      </w:r>
      <w:r w:rsidR="00A92D2A" w:rsidRPr="00E96CDF">
        <w:rPr>
          <w:rFonts w:cstheme="minorHAnsi"/>
          <w:color w:val="000000" w:themeColor="text1"/>
          <w:sz w:val="24"/>
          <w:szCs w:val="24"/>
          <w:lang w:val="pl-PL"/>
        </w:rPr>
        <w:t>9</w:t>
      </w:r>
      <w:r w:rsidRPr="00E96CDF">
        <w:rPr>
          <w:rFonts w:cstheme="minorHAnsi"/>
          <w:color w:val="000000" w:themeColor="text1"/>
          <w:sz w:val="24"/>
          <w:szCs w:val="24"/>
          <w:lang w:val="pl-PL"/>
        </w:rPr>
        <w:t xml:space="preserve"> krajach europejskich: Wielkiej Brytanii, Niemczech, Holandii, Włoszech, Francji, Hiszpanii, Polsce, Belgii i na Węgrzech.</w:t>
      </w:r>
    </w:p>
    <w:p w14:paraId="0901798A" w14:textId="3568B145" w:rsidR="00E852BF" w:rsidRPr="00506DFD" w:rsidRDefault="009C2B0F" w:rsidP="00254C1A">
      <w:pPr>
        <w:spacing w:before="120" w:after="120" w:line="276" w:lineRule="auto"/>
        <w:rPr>
          <w:rFonts w:cstheme="minorHAnsi"/>
          <w:color w:val="000000" w:themeColor="text1"/>
          <w:sz w:val="24"/>
          <w:szCs w:val="24"/>
          <w:lang w:val="pl-PL"/>
        </w:rPr>
      </w:pPr>
      <w:r w:rsidRPr="00E96CDF">
        <w:rPr>
          <w:rFonts w:cstheme="minorHAnsi"/>
          <w:color w:val="000000" w:themeColor="text1"/>
          <w:sz w:val="24"/>
          <w:szCs w:val="24"/>
          <w:lang w:val="pl-PL"/>
        </w:rPr>
        <w:t>Badanie przeprowadził wiodący międzynarodowy instytut badawczy w okresie od 4 do 18 marca 2021 r.</w:t>
      </w:r>
      <w:r w:rsidR="00E852BF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 xml:space="preserve"> </w:t>
      </w:r>
      <w:r w:rsidR="00E852BF" w:rsidRPr="00506DFD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 xml:space="preserve">Badanie powstało na zlecenie </w:t>
      </w:r>
      <w:r w:rsidR="00A92D2A" w:rsidRPr="00506DFD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>Wolters Kluwer Legal &amp; Regulatory</w:t>
      </w:r>
      <w:r w:rsidR="00A92D2A" w:rsidRPr="00E96CDF">
        <w:rPr>
          <w:rFonts w:cstheme="minorHAnsi"/>
          <w:color w:val="000000" w:themeColor="text1"/>
          <w:sz w:val="24"/>
          <w:szCs w:val="24"/>
          <w:lang w:val="pl-PL"/>
        </w:rPr>
        <w:t xml:space="preserve"> – dywizj</w:t>
      </w:r>
      <w:r w:rsidR="00506DFD">
        <w:rPr>
          <w:rFonts w:cstheme="minorHAnsi"/>
          <w:color w:val="000000" w:themeColor="text1"/>
          <w:sz w:val="24"/>
          <w:szCs w:val="24"/>
          <w:lang w:val="pl-PL"/>
        </w:rPr>
        <w:t>i</w:t>
      </w:r>
      <w:r w:rsidR="00A92D2A" w:rsidRPr="00E96CDF">
        <w:rPr>
          <w:rFonts w:cstheme="minorHAnsi"/>
          <w:color w:val="000000" w:themeColor="text1"/>
          <w:sz w:val="24"/>
          <w:szCs w:val="24"/>
          <w:lang w:val="pl-PL"/>
        </w:rPr>
        <w:t xml:space="preserve"> Wolters Kluwer</w:t>
      </w:r>
      <w:r w:rsidR="00506DFD">
        <w:rPr>
          <w:rFonts w:cstheme="minorHAnsi"/>
          <w:color w:val="000000" w:themeColor="text1"/>
          <w:sz w:val="24"/>
          <w:szCs w:val="24"/>
          <w:lang w:val="pl-PL"/>
        </w:rPr>
        <w:t xml:space="preserve"> i </w:t>
      </w:r>
      <w:r w:rsidR="00A92D2A" w:rsidRPr="00E96CDF">
        <w:rPr>
          <w:rFonts w:cstheme="minorHAnsi"/>
          <w:color w:val="000000" w:themeColor="text1"/>
          <w:sz w:val="24"/>
          <w:szCs w:val="24"/>
          <w:lang w:val="pl-PL"/>
        </w:rPr>
        <w:t>dostawc</w:t>
      </w:r>
      <w:r w:rsidR="00506DFD">
        <w:rPr>
          <w:rFonts w:cstheme="minorHAnsi"/>
          <w:color w:val="000000" w:themeColor="text1"/>
          <w:sz w:val="24"/>
          <w:szCs w:val="24"/>
          <w:lang w:val="pl-PL"/>
        </w:rPr>
        <w:t>y</w:t>
      </w:r>
      <w:r w:rsidR="00A92D2A" w:rsidRPr="00E96CDF">
        <w:rPr>
          <w:rFonts w:cstheme="minorHAnsi"/>
          <w:color w:val="000000" w:themeColor="text1"/>
          <w:sz w:val="24"/>
          <w:szCs w:val="24"/>
          <w:lang w:val="pl-PL"/>
        </w:rPr>
        <w:t xml:space="preserve"> rozwiązań z obszaru prawa i </w:t>
      </w:r>
      <w:r w:rsidR="00A92D2A" w:rsidRPr="00506DFD">
        <w:rPr>
          <w:rFonts w:cstheme="minorHAnsi"/>
          <w:color w:val="000000" w:themeColor="text1"/>
          <w:sz w:val="24"/>
          <w:szCs w:val="24"/>
          <w:lang w:val="pl-PL"/>
        </w:rPr>
        <w:t>compliance</w:t>
      </w:r>
      <w:r w:rsidR="00A26FFB" w:rsidRPr="00506DFD">
        <w:rPr>
          <w:rFonts w:cstheme="minorHAnsi"/>
          <w:color w:val="000000" w:themeColor="text1"/>
          <w:sz w:val="24"/>
          <w:szCs w:val="24"/>
          <w:lang w:val="pl-PL"/>
        </w:rPr>
        <w:t>.</w:t>
      </w:r>
    </w:p>
    <w:p w14:paraId="6DF1A5C7" w14:textId="0D87CBA8" w:rsidR="006923BB" w:rsidRPr="00E852BF" w:rsidRDefault="00A92D2A" w:rsidP="00254C1A">
      <w:pPr>
        <w:spacing w:before="120" w:after="120" w:line="276" w:lineRule="auto"/>
        <w:rPr>
          <w:rFonts w:cstheme="minorHAnsi"/>
          <w:b/>
          <w:bCs/>
          <w:color w:val="000000" w:themeColor="text1"/>
          <w:sz w:val="24"/>
          <w:szCs w:val="24"/>
          <w:lang w:val="pl-PL"/>
        </w:rPr>
      </w:pPr>
      <w:r w:rsidRPr="00E96CDF">
        <w:rPr>
          <w:rFonts w:cstheme="minorHAnsi"/>
          <w:color w:val="000000" w:themeColor="text1"/>
          <w:sz w:val="24"/>
          <w:szCs w:val="24"/>
          <w:lang w:val="pl-PL"/>
        </w:rPr>
        <w:t>Wolters Kluwer jest globalnym liderem w profesjonalnej informacji, oprogramowaniu i usługach dla sektorów opieki zdrowotnej, finansowo-księgowego</w:t>
      </w:r>
      <w:r w:rsidR="00E852BF">
        <w:rPr>
          <w:rFonts w:cstheme="minorHAnsi"/>
          <w:color w:val="000000" w:themeColor="text1"/>
          <w:sz w:val="24"/>
          <w:szCs w:val="24"/>
          <w:lang w:val="pl-PL"/>
        </w:rPr>
        <w:t xml:space="preserve"> i </w:t>
      </w:r>
      <w:r w:rsidRPr="00E96CDF">
        <w:rPr>
          <w:rFonts w:cstheme="minorHAnsi"/>
          <w:color w:val="000000" w:themeColor="text1"/>
          <w:sz w:val="24"/>
          <w:szCs w:val="24"/>
          <w:lang w:val="pl-PL"/>
        </w:rPr>
        <w:t>zarządzania ryzykiem</w:t>
      </w:r>
      <w:r w:rsidR="00E852BF">
        <w:rPr>
          <w:rFonts w:cstheme="minorHAnsi"/>
          <w:color w:val="000000" w:themeColor="text1"/>
          <w:sz w:val="24"/>
          <w:szCs w:val="24"/>
          <w:lang w:val="pl-PL"/>
        </w:rPr>
        <w:t xml:space="preserve">. </w:t>
      </w:r>
      <w:r w:rsidRPr="00E96CDF">
        <w:rPr>
          <w:rFonts w:cstheme="minorHAnsi"/>
          <w:color w:val="000000" w:themeColor="text1"/>
          <w:sz w:val="24"/>
          <w:szCs w:val="24"/>
          <w:lang w:val="pl-PL"/>
        </w:rPr>
        <w:t xml:space="preserve">W 2020 r. </w:t>
      </w:r>
      <w:r w:rsidR="00492390">
        <w:rPr>
          <w:rFonts w:cstheme="minorHAnsi"/>
          <w:color w:val="000000" w:themeColor="text1"/>
          <w:sz w:val="24"/>
          <w:szCs w:val="24"/>
          <w:lang w:val="pl-PL"/>
        </w:rPr>
        <w:t>firma</w:t>
      </w:r>
      <w:r w:rsidRPr="00E96CDF">
        <w:rPr>
          <w:rFonts w:cstheme="minorHAnsi"/>
          <w:color w:val="000000" w:themeColor="text1"/>
          <w:sz w:val="24"/>
          <w:szCs w:val="24"/>
          <w:lang w:val="pl-PL"/>
        </w:rPr>
        <w:t xml:space="preserve"> osiągn</w:t>
      </w:r>
      <w:r w:rsidR="00492390">
        <w:rPr>
          <w:rFonts w:cstheme="minorHAnsi"/>
          <w:color w:val="000000" w:themeColor="text1"/>
          <w:sz w:val="24"/>
          <w:szCs w:val="24"/>
          <w:lang w:val="pl-PL"/>
        </w:rPr>
        <w:t xml:space="preserve">ęła </w:t>
      </w:r>
      <w:r w:rsidRPr="00E96CDF">
        <w:rPr>
          <w:rFonts w:cstheme="minorHAnsi"/>
          <w:color w:val="000000" w:themeColor="text1"/>
          <w:sz w:val="24"/>
          <w:szCs w:val="24"/>
          <w:lang w:val="pl-PL"/>
        </w:rPr>
        <w:t xml:space="preserve">roczne przychody w wysokości 4,6 mld euro. </w:t>
      </w:r>
      <w:r w:rsidR="00492390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>Wolters Kluwer</w:t>
      </w:r>
      <w:r w:rsidRPr="00506DFD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 xml:space="preserve"> obsługuje klientów w ponad 180 krajach</w:t>
      </w:r>
      <w:r w:rsidRPr="00E96CDF">
        <w:rPr>
          <w:rFonts w:cstheme="minorHAnsi"/>
          <w:color w:val="000000" w:themeColor="text1"/>
          <w:sz w:val="24"/>
          <w:szCs w:val="24"/>
          <w:lang w:val="pl-PL"/>
        </w:rPr>
        <w:t>, a swoją działalność prowadzi w ponad 40 krajach, zatrudniając ok. 19,200 osób na całym świecie. Centrala firmy znajduje się w</w:t>
      </w:r>
      <w:r w:rsidR="0017478C">
        <w:rPr>
          <w:rFonts w:cstheme="minorHAnsi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96CDF">
        <w:rPr>
          <w:rFonts w:cstheme="minorHAnsi"/>
          <w:color w:val="000000" w:themeColor="text1"/>
          <w:sz w:val="24"/>
          <w:szCs w:val="24"/>
          <w:lang w:val="pl-PL"/>
        </w:rPr>
        <w:t>Alphen</w:t>
      </w:r>
      <w:proofErr w:type="spellEnd"/>
      <w:r w:rsidRPr="00E96CDF">
        <w:rPr>
          <w:rFonts w:cstheme="minorHAnsi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96CDF">
        <w:rPr>
          <w:rFonts w:cstheme="minorHAnsi"/>
          <w:color w:val="000000" w:themeColor="text1"/>
          <w:sz w:val="24"/>
          <w:szCs w:val="24"/>
          <w:lang w:val="pl-PL"/>
        </w:rPr>
        <w:t>aan</w:t>
      </w:r>
      <w:proofErr w:type="spellEnd"/>
      <w:r w:rsidRPr="00E96CDF">
        <w:rPr>
          <w:rFonts w:cstheme="minorHAnsi"/>
          <w:color w:val="000000" w:themeColor="text1"/>
          <w:sz w:val="24"/>
          <w:szCs w:val="24"/>
          <w:lang w:val="pl-PL"/>
        </w:rPr>
        <w:t xml:space="preserve"> den </w:t>
      </w:r>
      <w:proofErr w:type="spellStart"/>
      <w:r w:rsidRPr="00E96CDF">
        <w:rPr>
          <w:rFonts w:cstheme="minorHAnsi"/>
          <w:color w:val="000000" w:themeColor="text1"/>
          <w:sz w:val="24"/>
          <w:szCs w:val="24"/>
          <w:lang w:val="pl-PL"/>
        </w:rPr>
        <w:t>Rijn</w:t>
      </w:r>
      <w:proofErr w:type="spellEnd"/>
      <w:r w:rsidRPr="00E96CDF">
        <w:rPr>
          <w:rFonts w:cstheme="minorHAnsi"/>
          <w:color w:val="000000" w:themeColor="text1"/>
          <w:sz w:val="24"/>
          <w:szCs w:val="24"/>
          <w:lang w:val="pl-PL"/>
        </w:rPr>
        <w:t xml:space="preserve"> w</w:t>
      </w:r>
      <w:r w:rsidR="0017478C">
        <w:rPr>
          <w:rFonts w:cstheme="minorHAnsi"/>
          <w:color w:val="000000" w:themeColor="text1"/>
          <w:sz w:val="24"/>
          <w:szCs w:val="24"/>
          <w:lang w:val="pl-PL"/>
        </w:rPr>
        <w:t xml:space="preserve"> </w:t>
      </w:r>
      <w:r w:rsidRPr="00E96CDF">
        <w:rPr>
          <w:rFonts w:cstheme="minorHAnsi"/>
          <w:color w:val="000000" w:themeColor="text1"/>
          <w:sz w:val="24"/>
          <w:szCs w:val="24"/>
          <w:lang w:val="pl-PL"/>
        </w:rPr>
        <w:t>Holandii.</w:t>
      </w:r>
    </w:p>
    <w:p w14:paraId="397E0881" w14:textId="60F6C535" w:rsidR="006923BB" w:rsidRPr="006923BB" w:rsidRDefault="009666EF" w:rsidP="00463729">
      <w:pPr>
        <w:spacing w:before="120" w:after="120" w:line="276" w:lineRule="auto"/>
        <w:jc w:val="right"/>
        <w:rPr>
          <w:rFonts w:cstheme="minorHAnsi"/>
          <w:color w:val="000000" w:themeColor="text1"/>
          <w:sz w:val="24"/>
          <w:szCs w:val="24"/>
          <w:lang w:val="pl-PL"/>
        </w:rPr>
      </w:pPr>
      <w:hyperlink r:id="rId7" w:history="1">
        <w:r w:rsidR="000B58E5" w:rsidRPr="009666EF">
          <w:rPr>
            <w:rStyle w:val="Hipercze"/>
            <w:rFonts w:cstheme="minorHAnsi"/>
            <w:b/>
            <w:bCs/>
            <w:sz w:val="24"/>
            <w:szCs w:val="24"/>
            <w:lang w:val="pl-PL"/>
          </w:rPr>
          <w:t>Z</w:t>
        </w:r>
        <w:r w:rsidR="006923BB" w:rsidRPr="009666EF">
          <w:rPr>
            <w:rStyle w:val="Hipercze"/>
            <w:rFonts w:cstheme="minorHAnsi"/>
            <w:b/>
            <w:bCs/>
            <w:sz w:val="24"/>
            <w:szCs w:val="24"/>
            <w:lang w:val="pl-PL"/>
          </w:rPr>
          <w:t>apraszamy do bezpłatnego pobrania raportu w jęz. polskim</w:t>
        </w:r>
      </w:hyperlink>
      <w:r w:rsidR="006923BB" w:rsidRPr="006923BB">
        <w:rPr>
          <w:rFonts w:cstheme="minorHAnsi"/>
          <w:b/>
          <w:bCs/>
          <w:color w:val="0070C0"/>
          <w:sz w:val="24"/>
          <w:szCs w:val="24"/>
          <w:u w:val="single"/>
          <w:lang w:val="pl-PL"/>
        </w:rPr>
        <w:t xml:space="preserve"> &gt;&gt;</w:t>
      </w:r>
    </w:p>
    <w:p w14:paraId="3B138ACB" w14:textId="12EEDA5D" w:rsidR="00B57226" w:rsidRPr="00B57226" w:rsidRDefault="00B57226" w:rsidP="00254C1A">
      <w:pPr>
        <w:spacing w:before="120" w:after="120" w:line="276" w:lineRule="auto"/>
        <w:rPr>
          <w:rFonts w:cstheme="minorHAnsi"/>
          <w:color w:val="000000" w:themeColor="text1"/>
          <w:sz w:val="24"/>
          <w:szCs w:val="24"/>
          <w:lang w:val="pl-PL"/>
        </w:rPr>
      </w:pPr>
    </w:p>
    <w:sectPr w:rsidR="00B57226" w:rsidRPr="00B57226" w:rsidSect="00184591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 Book">
    <w:altName w:val="Calibri"/>
    <w:charset w:val="00"/>
    <w:family w:val="auto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E7540"/>
    <w:multiLevelType w:val="hybridMultilevel"/>
    <w:tmpl w:val="B4943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E413D"/>
    <w:multiLevelType w:val="hybridMultilevel"/>
    <w:tmpl w:val="19567EF2"/>
    <w:lvl w:ilvl="0" w:tplc="A96E4C1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A96E4C1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518F4"/>
    <w:multiLevelType w:val="hybridMultilevel"/>
    <w:tmpl w:val="E6BEC17E"/>
    <w:lvl w:ilvl="0" w:tplc="11569814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3466CA"/>
    <w:multiLevelType w:val="hybridMultilevel"/>
    <w:tmpl w:val="36F2477A"/>
    <w:lvl w:ilvl="0" w:tplc="1156981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D5CD2"/>
    <w:multiLevelType w:val="hybridMultilevel"/>
    <w:tmpl w:val="50263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91"/>
    <w:rsid w:val="00012995"/>
    <w:rsid w:val="00024D54"/>
    <w:rsid w:val="000308B6"/>
    <w:rsid w:val="000B58E5"/>
    <w:rsid w:val="00107329"/>
    <w:rsid w:val="0014045B"/>
    <w:rsid w:val="00145000"/>
    <w:rsid w:val="0017478C"/>
    <w:rsid w:val="00184591"/>
    <w:rsid w:val="001A2D90"/>
    <w:rsid w:val="002039A6"/>
    <w:rsid w:val="00225A21"/>
    <w:rsid w:val="00252126"/>
    <w:rsid w:val="00254C1A"/>
    <w:rsid w:val="002D458C"/>
    <w:rsid w:val="002E07DF"/>
    <w:rsid w:val="00301036"/>
    <w:rsid w:val="00306AAF"/>
    <w:rsid w:val="00331443"/>
    <w:rsid w:val="0041632C"/>
    <w:rsid w:val="00427EC8"/>
    <w:rsid w:val="00463729"/>
    <w:rsid w:val="0047330F"/>
    <w:rsid w:val="00492390"/>
    <w:rsid w:val="004973F4"/>
    <w:rsid w:val="004B57D4"/>
    <w:rsid w:val="00506DFD"/>
    <w:rsid w:val="00533F5A"/>
    <w:rsid w:val="00595434"/>
    <w:rsid w:val="00642D63"/>
    <w:rsid w:val="00643424"/>
    <w:rsid w:val="00671CD7"/>
    <w:rsid w:val="006923BB"/>
    <w:rsid w:val="006C77BD"/>
    <w:rsid w:val="007254A5"/>
    <w:rsid w:val="00782753"/>
    <w:rsid w:val="00850823"/>
    <w:rsid w:val="008547A6"/>
    <w:rsid w:val="00893671"/>
    <w:rsid w:val="008A0850"/>
    <w:rsid w:val="009116FA"/>
    <w:rsid w:val="009666EF"/>
    <w:rsid w:val="009717AD"/>
    <w:rsid w:val="00974104"/>
    <w:rsid w:val="00991826"/>
    <w:rsid w:val="009B2D4B"/>
    <w:rsid w:val="009C2B0F"/>
    <w:rsid w:val="00A26FFB"/>
    <w:rsid w:val="00A72AFF"/>
    <w:rsid w:val="00A92D2A"/>
    <w:rsid w:val="00AB4CA5"/>
    <w:rsid w:val="00AC06D7"/>
    <w:rsid w:val="00AE3581"/>
    <w:rsid w:val="00AF22EF"/>
    <w:rsid w:val="00AF71D5"/>
    <w:rsid w:val="00B41267"/>
    <w:rsid w:val="00B57226"/>
    <w:rsid w:val="00B85053"/>
    <w:rsid w:val="00BF79F2"/>
    <w:rsid w:val="00C06C37"/>
    <w:rsid w:val="00C17919"/>
    <w:rsid w:val="00C61B07"/>
    <w:rsid w:val="00CF3515"/>
    <w:rsid w:val="00D275F9"/>
    <w:rsid w:val="00D31C65"/>
    <w:rsid w:val="00D607C9"/>
    <w:rsid w:val="00D675FB"/>
    <w:rsid w:val="00DB4E96"/>
    <w:rsid w:val="00DE28EC"/>
    <w:rsid w:val="00E55F06"/>
    <w:rsid w:val="00E800C2"/>
    <w:rsid w:val="00E852BF"/>
    <w:rsid w:val="00E96CDF"/>
    <w:rsid w:val="00ED0DE8"/>
    <w:rsid w:val="00ED1DC6"/>
    <w:rsid w:val="00EE1EE0"/>
    <w:rsid w:val="00EF36A0"/>
    <w:rsid w:val="00F01E70"/>
    <w:rsid w:val="00F9036A"/>
    <w:rsid w:val="00FC7BA7"/>
    <w:rsid w:val="00FD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431E"/>
  <w15:chartTrackingRefBased/>
  <w15:docId w15:val="{A0BCEA93-D4D1-4CB9-8CFA-649DA3C1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591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84591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84591"/>
    <w:rPr>
      <w:color w:val="0000FF"/>
      <w:u w:val="single"/>
    </w:rPr>
  </w:style>
  <w:style w:type="paragraph" w:customStyle="1" w:styleId="BodyA">
    <w:name w:val="Body A"/>
    <w:basedOn w:val="Normalny"/>
    <w:uiPriority w:val="99"/>
    <w:rsid w:val="00184591"/>
    <w:pPr>
      <w:widowControl w:val="0"/>
      <w:autoSpaceDE w:val="0"/>
      <w:autoSpaceDN w:val="0"/>
      <w:adjustRightInd w:val="0"/>
      <w:spacing w:before="20" w:after="240" w:line="280" w:lineRule="atLeast"/>
      <w:textAlignment w:val="baseline"/>
    </w:pPr>
    <w:rPr>
      <w:rFonts w:ascii="Fira Sans Light" w:eastAsiaTheme="minorEastAsia" w:hAnsi="Fira Sans Light" w:cs="Fira Sans Light"/>
      <w:color w:val="000000"/>
      <w:sz w:val="18"/>
      <w:szCs w:val="18"/>
    </w:rPr>
  </w:style>
  <w:style w:type="paragraph" w:customStyle="1" w:styleId="H3">
    <w:name w:val="H3"/>
    <w:basedOn w:val="Normalny"/>
    <w:uiPriority w:val="99"/>
    <w:rsid w:val="00184591"/>
    <w:pPr>
      <w:keepLines/>
      <w:widowControl w:val="0"/>
      <w:suppressAutoHyphens/>
      <w:autoSpaceDE w:val="0"/>
      <w:autoSpaceDN w:val="0"/>
      <w:adjustRightInd w:val="0"/>
      <w:spacing w:before="100" w:line="260" w:lineRule="atLeast"/>
      <w:textAlignment w:val="baseline"/>
    </w:pPr>
    <w:rPr>
      <w:rFonts w:ascii="Fira Sans Book" w:eastAsiaTheme="minorEastAsia" w:hAnsi="Fira Sans Book" w:cs="Fira Sans Book"/>
      <w:color w:val="696A6C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B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B0F"/>
    <w:rPr>
      <w:rFonts w:ascii="Segoe UI" w:hAnsi="Segoe UI" w:cs="Segoe UI"/>
      <w:sz w:val="18"/>
      <w:szCs w:val="18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6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link:%20https://www.wolterskluwer.com/pl-pl/know/future-ready-lawyer-2021?utm_source=press&amp;utm_medium=buton&amp;utm_campaign=WKPL_LEG_ACQ_LKP-EBO-future-ready-lawyer-06-21-TOFU_LFM/PRW0220001_WBR011&amp;utm_term=ebo&amp;utm_content=pr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link:%20https://www.wolterskluwer.com/pl-pl/know/future-ready-lawyer-2021?utm_source=press&amp;utm_medium=buton&amp;utm_campaign=WKPL_LEG_ACQ_LKP-EBO-future-ready-lawyer-06-21-TOFU_LFM/PRW0220001_WBR011&amp;utm_term=ebo&amp;utm_content=pres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740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Michalski, Wojciech</dc:creator>
  <cp:keywords/>
  <dc:description/>
  <cp:lastModifiedBy>Anna</cp:lastModifiedBy>
  <cp:revision>81</cp:revision>
  <dcterms:created xsi:type="dcterms:W3CDTF">2021-05-25T13:14:00Z</dcterms:created>
  <dcterms:modified xsi:type="dcterms:W3CDTF">2021-06-01T11:09:00Z</dcterms:modified>
</cp:coreProperties>
</file>