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8B0A" w14:textId="77777777" w:rsidR="0008408E" w:rsidRDefault="00732861" w:rsidP="0008408E">
      <w:pPr>
        <w:spacing w:after="0"/>
        <w:jc w:val="center"/>
      </w:pPr>
      <w:r>
        <w:t xml:space="preserve">REGULAMIN UDZIELANIA ULG W </w:t>
      </w:r>
      <w:r w:rsidR="0008408E">
        <w:t>UISZCZANIU</w:t>
      </w:r>
      <w:r>
        <w:t xml:space="preserve"> SKŁADEK </w:t>
      </w:r>
      <w:r w:rsidR="0008408E">
        <w:t xml:space="preserve">CZŁONKOWSKICH </w:t>
      </w:r>
    </w:p>
    <w:p w14:paraId="54FEAFFB" w14:textId="3F9251EA" w:rsidR="00933E0F" w:rsidRDefault="0008408E" w:rsidP="008B04A4">
      <w:pPr>
        <w:jc w:val="center"/>
      </w:pPr>
      <w:r>
        <w:t>PRZEZ</w:t>
      </w:r>
      <w:r w:rsidR="00732861">
        <w:t xml:space="preserve"> RADCÓW PRAWNYCH I APLIKANTÓW RADCOWSKICH W ZWIĄZKU Z </w:t>
      </w:r>
      <w:r>
        <w:t xml:space="preserve">SYTUACJĄ WYWOŁANĄ </w:t>
      </w:r>
      <w:r w:rsidR="00732861">
        <w:t>PANDEMIĄ KORONAWIRUSA SARS-CoV-2</w:t>
      </w:r>
    </w:p>
    <w:p w14:paraId="0D434744" w14:textId="0E7C39A2" w:rsidR="00F11D30" w:rsidRDefault="00F11D30">
      <w:r>
        <w:t>I. Przedmiot</w:t>
      </w:r>
      <w:r w:rsidR="000D73BB">
        <w:t xml:space="preserve"> i zakres</w:t>
      </w:r>
      <w:r>
        <w:t xml:space="preserve"> regulacji.</w:t>
      </w:r>
    </w:p>
    <w:p w14:paraId="2E40CDCF" w14:textId="58E0A26E" w:rsidR="00F11D30" w:rsidRDefault="00F11D30" w:rsidP="00F11D30">
      <w:pPr>
        <w:pStyle w:val="Akapitzlist"/>
        <w:numPr>
          <w:ilvl w:val="0"/>
          <w:numId w:val="2"/>
        </w:numPr>
      </w:pPr>
      <w:r>
        <w:t xml:space="preserve">Regulamin określa warunki udzielania ulg w </w:t>
      </w:r>
      <w:r w:rsidR="00256F51">
        <w:t>opłacaniu</w:t>
      </w:r>
      <w:r>
        <w:t xml:space="preserve"> składek </w:t>
      </w:r>
      <w:r w:rsidR="0074767B">
        <w:t>członkowskich przez radców prawnych i aplikantów radcowskich</w:t>
      </w:r>
      <w:r w:rsidR="00DD6266">
        <w:t xml:space="preserve"> </w:t>
      </w:r>
      <w:r w:rsidR="0062587B">
        <w:t xml:space="preserve">wpisanych na listę radców prawnych oraz listę aplikantów radcowskich prowadzoną przez OIRP w Poznaniu </w:t>
      </w:r>
      <w:r w:rsidR="00DD6266">
        <w:t xml:space="preserve">( dalej określany </w:t>
      </w:r>
      <w:r w:rsidR="0008408E">
        <w:t xml:space="preserve">jest </w:t>
      </w:r>
      <w:r w:rsidR="00DD6266">
        <w:t>„Regulaminem”).</w:t>
      </w:r>
    </w:p>
    <w:p w14:paraId="59A48A39" w14:textId="32C26E82" w:rsidR="00243C2D" w:rsidRDefault="00243C2D" w:rsidP="00F11D30">
      <w:pPr>
        <w:pStyle w:val="Akapitzlist"/>
        <w:numPr>
          <w:ilvl w:val="0"/>
          <w:numId w:val="2"/>
        </w:numPr>
      </w:pPr>
      <w:r>
        <w:t>Przez „przychody”</w:t>
      </w:r>
      <w:r w:rsidR="009A520C">
        <w:t xml:space="preserve"> w rozumieniu Regulaminu</w:t>
      </w:r>
      <w:r w:rsidR="0008123F">
        <w:t>, bez dodatkowego</w:t>
      </w:r>
      <w:r w:rsidR="009A520C">
        <w:t xml:space="preserve"> ich</w:t>
      </w:r>
      <w:r w:rsidR="0008123F">
        <w:t xml:space="preserve"> określenia, należy rozumieć przychody z wykonywania zawodu radcy prawnego</w:t>
      </w:r>
      <w:r w:rsidR="009A520C">
        <w:t xml:space="preserve"> w rozumieniu ustawy o podatku dochodowym od osób fizycznych.</w:t>
      </w:r>
    </w:p>
    <w:p w14:paraId="74B34A13" w14:textId="68371BD6" w:rsidR="00850CBF" w:rsidRDefault="0074767B" w:rsidP="00F11D30">
      <w:pPr>
        <w:pStyle w:val="Akapitzlist"/>
        <w:numPr>
          <w:ilvl w:val="0"/>
          <w:numId w:val="2"/>
        </w:numPr>
      </w:pPr>
      <w:r>
        <w:t xml:space="preserve">Pomoc </w:t>
      </w:r>
      <w:r w:rsidR="007273FA">
        <w:t xml:space="preserve">może być </w:t>
      </w:r>
      <w:r>
        <w:t>udziel</w:t>
      </w:r>
      <w:r w:rsidR="007273FA">
        <w:t>o</w:t>
      </w:r>
      <w:r>
        <w:t>na radcom prawnym</w:t>
      </w:r>
      <w:r w:rsidR="00850CBF">
        <w:t>:</w:t>
      </w:r>
    </w:p>
    <w:p w14:paraId="7C3C5854" w14:textId="2A78F141" w:rsidR="00F11D30" w:rsidRDefault="00256F51" w:rsidP="00850CBF">
      <w:pPr>
        <w:pStyle w:val="Akapitzlist"/>
        <w:numPr>
          <w:ilvl w:val="1"/>
          <w:numId w:val="2"/>
        </w:numPr>
      </w:pPr>
      <w:r>
        <w:t xml:space="preserve">których </w:t>
      </w:r>
      <w:r w:rsidR="0074767B">
        <w:t>przychody</w:t>
      </w:r>
      <w:r w:rsidR="007273FA">
        <w:t xml:space="preserve"> w 2020 r.</w:t>
      </w:r>
      <w:r w:rsidR="0074767B">
        <w:t xml:space="preserve">, w związku z wystąpieniem pandemii </w:t>
      </w:r>
      <w:proofErr w:type="spellStart"/>
      <w:r w:rsidR="0074767B">
        <w:t>koronawirusa</w:t>
      </w:r>
      <w:proofErr w:type="spellEnd"/>
      <w:r w:rsidR="0074767B">
        <w:t xml:space="preserve"> SARS-CoV-2 uległy obniżeniu</w:t>
      </w:r>
      <w:r w:rsidR="007273FA">
        <w:t xml:space="preserve"> co najmniej o 30 % w stosunku do przychodów osiągniętych w 2019 r.</w:t>
      </w:r>
      <w:r w:rsidR="0074767B">
        <w:t>, a jednocześnie to obniżenie przychodów wpływa negatywnie na zdolność do uiszczania składek członkowskich na rzecz samorządu radców prawnych</w:t>
      </w:r>
      <w:r w:rsidR="00850CBF">
        <w:t>,</w:t>
      </w:r>
    </w:p>
    <w:p w14:paraId="4814759B" w14:textId="35026BB3" w:rsidR="00850CBF" w:rsidRDefault="00850CBF" w:rsidP="00850CBF">
      <w:pPr>
        <w:pStyle w:val="Akapitzlist"/>
        <w:ind w:left="1440"/>
      </w:pPr>
      <w:r>
        <w:t>a</w:t>
      </w:r>
      <w:r w:rsidR="00256F51">
        <w:t xml:space="preserve"> jednocześnie</w:t>
      </w:r>
    </w:p>
    <w:p w14:paraId="52B10C52" w14:textId="4AE5F187" w:rsidR="00850CBF" w:rsidRDefault="00256F51" w:rsidP="00850CBF">
      <w:pPr>
        <w:pStyle w:val="Akapitzlist"/>
        <w:numPr>
          <w:ilvl w:val="1"/>
          <w:numId w:val="2"/>
        </w:numPr>
      </w:pPr>
      <w:r>
        <w:t xml:space="preserve">których </w:t>
      </w:r>
      <w:r w:rsidR="00850CBF">
        <w:t>średniomiesięczny przychód za styczeń i luty 2021 r. nie przekraczał kwoty 4 200,00 zł.</w:t>
      </w:r>
    </w:p>
    <w:p w14:paraId="6968564B" w14:textId="6DFC07A8" w:rsidR="007273FA" w:rsidRDefault="007273FA" w:rsidP="00F11D30">
      <w:pPr>
        <w:pStyle w:val="Akapitzlist"/>
        <w:numPr>
          <w:ilvl w:val="0"/>
          <w:numId w:val="2"/>
        </w:numPr>
      </w:pPr>
      <w:r>
        <w:t>W przypadku radców prawnych, którzy zostali wpisani na listę radców prawnych w 2020 r. albo w 2021 r. pomoc na podstawie Regulaminu może być udzielona jeżeli:</w:t>
      </w:r>
    </w:p>
    <w:p w14:paraId="44BD896D" w14:textId="713E541E" w:rsidR="007273FA" w:rsidRDefault="007273FA" w:rsidP="007273FA">
      <w:pPr>
        <w:pStyle w:val="Akapitzlist"/>
        <w:numPr>
          <w:ilvl w:val="1"/>
          <w:numId w:val="2"/>
        </w:numPr>
      </w:pPr>
      <w:r>
        <w:t>ich średniomiesięczny przychód za styczeń i luty 2021 r. nie przekraczał kwoty 4 200,00 zł,</w:t>
      </w:r>
    </w:p>
    <w:p w14:paraId="78BEA499" w14:textId="21200E31" w:rsidR="007273FA" w:rsidRDefault="007273FA" w:rsidP="007273FA">
      <w:pPr>
        <w:pStyle w:val="Akapitzlist"/>
        <w:numPr>
          <w:ilvl w:val="1"/>
          <w:numId w:val="2"/>
        </w:numPr>
      </w:pPr>
      <w:r>
        <w:t xml:space="preserve">znajdują się w trudnej sytuacji </w:t>
      </w:r>
      <w:r w:rsidR="004E6162">
        <w:t xml:space="preserve">życiowej albo </w:t>
      </w:r>
      <w:r>
        <w:t xml:space="preserve">materialnej, która wpływa negatywnie na zdolność do uiszczania składek członkowskich na rzecz samorządu radców prawnych. </w:t>
      </w:r>
    </w:p>
    <w:p w14:paraId="41BAB4AA" w14:textId="21B2D409" w:rsidR="001D11AA" w:rsidRDefault="001D11AA" w:rsidP="00F11D30">
      <w:pPr>
        <w:pStyle w:val="Akapitzlist"/>
        <w:numPr>
          <w:ilvl w:val="0"/>
          <w:numId w:val="2"/>
        </w:numPr>
      </w:pPr>
      <w:r>
        <w:t>Środki na pokrycie składek członkowskich nie uiszczonych w następstwie udzielenia ulg na podstawie Regulaminu pochodzą:</w:t>
      </w:r>
    </w:p>
    <w:p w14:paraId="366158C9" w14:textId="40490BBA" w:rsidR="001D11AA" w:rsidRDefault="004E6162" w:rsidP="001D11AA">
      <w:pPr>
        <w:pStyle w:val="Akapitzlist"/>
        <w:numPr>
          <w:ilvl w:val="1"/>
          <w:numId w:val="2"/>
        </w:numPr>
      </w:pPr>
      <w:r>
        <w:t xml:space="preserve">ze środków </w:t>
      </w:r>
      <w:r w:rsidR="00953D0B">
        <w:t>niewydatkowanych</w:t>
      </w:r>
      <w:r>
        <w:t xml:space="preserve"> w następstwie podjęcia uchwały </w:t>
      </w:r>
      <w:r w:rsidR="00AC023A">
        <w:t>Rady OIRP w Poznaniu nr 1/X/2020</w:t>
      </w:r>
      <w:r>
        <w:t xml:space="preserve"> z dnia </w:t>
      </w:r>
      <w:r w:rsidR="00AC023A">
        <w:t>14 października 2020 r. w sprawie obniżenia zryczałtowanego wynagrodzenia członkom organów OIRP w Poznaniu,</w:t>
      </w:r>
    </w:p>
    <w:p w14:paraId="6302DD1A" w14:textId="18566AEA" w:rsidR="001D11AA" w:rsidRDefault="004E6162" w:rsidP="001D11AA">
      <w:pPr>
        <w:pStyle w:val="Akapitzlist"/>
        <w:numPr>
          <w:ilvl w:val="1"/>
          <w:numId w:val="2"/>
        </w:numPr>
      </w:pPr>
      <w:r>
        <w:t>z</w:t>
      </w:r>
      <w:r w:rsidR="00AC023A">
        <w:t xml:space="preserve"> innych</w:t>
      </w:r>
      <w:r>
        <w:t xml:space="preserve"> środków budżetowych OIRP w Poznaniu niewydatkowanych w 2020 r. i przekazanych na ten cel,</w:t>
      </w:r>
    </w:p>
    <w:p w14:paraId="17D0E80A" w14:textId="52E4CDD4" w:rsidR="004E6162" w:rsidRDefault="004E6162" w:rsidP="001D11AA">
      <w:pPr>
        <w:pStyle w:val="Akapitzlist"/>
        <w:numPr>
          <w:ilvl w:val="1"/>
          <w:numId w:val="2"/>
        </w:numPr>
      </w:pPr>
      <w:r>
        <w:t>z przeznaczonych na ten cel środków budżetowych OIRP w Poznaniu na 2021 r.</w:t>
      </w:r>
    </w:p>
    <w:p w14:paraId="5526489A" w14:textId="3B7A95F0" w:rsidR="001D11AA" w:rsidRDefault="001D11AA" w:rsidP="00DE4F12">
      <w:pPr>
        <w:pStyle w:val="Akapitzlist"/>
        <w:numPr>
          <w:ilvl w:val="0"/>
          <w:numId w:val="2"/>
        </w:numPr>
      </w:pPr>
      <w:r>
        <w:t xml:space="preserve">Wysokość środków, o których mowa w pkt. </w:t>
      </w:r>
      <w:r w:rsidR="004E6162">
        <w:t>5</w:t>
      </w:r>
      <w:r>
        <w:t xml:space="preserve"> określa Rada OIRP w Poznaniu.</w:t>
      </w:r>
    </w:p>
    <w:p w14:paraId="001F27DA" w14:textId="43985831" w:rsidR="00C02EBE" w:rsidRDefault="0074767B" w:rsidP="00DE4F12">
      <w:pPr>
        <w:pStyle w:val="Akapitzlist"/>
        <w:numPr>
          <w:ilvl w:val="0"/>
          <w:numId w:val="2"/>
        </w:numPr>
      </w:pPr>
      <w:r>
        <w:t xml:space="preserve">Pomoc w opłacaniu składek członkowskich </w:t>
      </w:r>
      <w:r w:rsidR="008B04A4">
        <w:t xml:space="preserve">radcom prawnym </w:t>
      </w:r>
      <w:r>
        <w:t>polega na</w:t>
      </w:r>
      <w:r w:rsidR="00DE4F12">
        <w:t xml:space="preserve"> </w:t>
      </w:r>
      <w:r w:rsidR="008B04A4">
        <w:t>z</w:t>
      </w:r>
      <w:r w:rsidR="00C02EBE">
        <w:t xml:space="preserve">wolnieniu z obowiązku </w:t>
      </w:r>
      <w:r w:rsidR="00DE4F12">
        <w:t>uiszczania</w:t>
      </w:r>
      <w:r w:rsidR="00C02EBE">
        <w:t xml:space="preserve"> składek członkowskich maksymalnie za </w:t>
      </w:r>
      <w:r w:rsidR="008B04A4">
        <w:t xml:space="preserve">kolejne </w:t>
      </w:r>
      <w:r w:rsidR="00FC5EC6">
        <w:t>sześć</w:t>
      </w:r>
      <w:r w:rsidR="00C02EBE">
        <w:t xml:space="preserve"> miesięcy</w:t>
      </w:r>
      <w:r w:rsidR="00DE4F12">
        <w:t xml:space="preserve"> 2021 roku</w:t>
      </w:r>
      <w:r w:rsidR="008B04A4">
        <w:t>.</w:t>
      </w:r>
    </w:p>
    <w:p w14:paraId="67AD0483" w14:textId="03FE4B0E" w:rsidR="0008408E" w:rsidRDefault="0008408E" w:rsidP="00F11D30">
      <w:pPr>
        <w:pStyle w:val="Akapitzlist"/>
        <w:numPr>
          <w:ilvl w:val="0"/>
          <w:numId w:val="2"/>
        </w:numPr>
      </w:pPr>
      <w:r>
        <w:t>Zwolnienie z obowiązku uiszczania składek członkowskich nie dotyczy składki ubezpieczeniowej. Radcowie prawni wykonujący zawód radcy prawnego zobowiązani są do bieżącego uiszczania składki ubezpieczeniowej, której aktualna wysokość wynosi 19,00 zł miesięcznie.</w:t>
      </w:r>
    </w:p>
    <w:p w14:paraId="15074CD0" w14:textId="01032B92" w:rsidR="00256C91" w:rsidRDefault="00256C91" w:rsidP="00F11D30">
      <w:pPr>
        <w:pStyle w:val="Akapitzlist"/>
        <w:numPr>
          <w:ilvl w:val="0"/>
          <w:numId w:val="2"/>
        </w:numPr>
      </w:pPr>
      <w:r>
        <w:t>Ulgi w uiszczaniu składek członkowskich udzielane są radc</w:t>
      </w:r>
      <w:r w:rsidR="00B142BC">
        <w:t>om</w:t>
      </w:r>
      <w:r>
        <w:t xml:space="preserve"> prawnym spełniającym warunki określone w Regulaminie oraz do wysokości środków przeznaczonych na tę formę pomocy. </w:t>
      </w:r>
      <w:r w:rsidR="004E6162">
        <w:t>P</w:t>
      </w:r>
      <w:r>
        <w:t xml:space="preserve">rzyznanie </w:t>
      </w:r>
      <w:r w:rsidR="004E6162">
        <w:t xml:space="preserve">oraz zakres </w:t>
      </w:r>
      <w:r>
        <w:t xml:space="preserve">ulgi uzależnione będzie </w:t>
      </w:r>
      <w:r w:rsidR="004E6162">
        <w:t xml:space="preserve">także </w:t>
      </w:r>
      <w:r>
        <w:t xml:space="preserve">od skali zmniejszenia przychodów radcy prawnego w związku z wystąpieniem pandemii </w:t>
      </w:r>
      <w:proofErr w:type="spellStart"/>
      <w:r>
        <w:t>koronawirusa</w:t>
      </w:r>
      <w:proofErr w:type="spellEnd"/>
      <w:r>
        <w:t xml:space="preserve"> SARS-CoV-2 lub od szczególnej </w:t>
      </w:r>
      <w:r>
        <w:lastRenderedPageBreak/>
        <w:t xml:space="preserve">sytuacji życiowej </w:t>
      </w:r>
      <w:r w:rsidR="004E6162">
        <w:t xml:space="preserve">albo materialnej </w:t>
      </w:r>
      <w:r>
        <w:t>radcy prawnego wskazanej w dodatkowym uzasadnieniu wniosku</w:t>
      </w:r>
      <w:r w:rsidR="0008123F">
        <w:t xml:space="preserve">, a także </w:t>
      </w:r>
      <w:r w:rsidR="004E6162">
        <w:t xml:space="preserve">od </w:t>
      </w:r>
      <w:r w:rsidR="0008123F">
        <w:t>wysokości osiąganych przez radcę prawnego przychodów z innych źródeł.</w:t>
      </w:r>
    </w:p>
    <w:p w14:paraId="27B76B67" w14:textId="39DE6FF5" w:rsidR="00F021F1" w:rsidRDefault="008B04A4" w:rsidP="00F11D30">
      <w:pPr>
        <w:pStyle w:val="Akapitzlist"/>
        <w:numPr>
          <w:ilvl w:val="0"/>
          <w:numId w:val="2"/>
        </w:numPr>
      </w:pPr>
      <w:r>
        <w:t xml:space="preserve">Pomoc udzielana jest wszystkim aplikantom radcowskim, którzy </w:t>
      </w:r>
      <w:r w:rsidR="00256F51">
        <w:t xml:space="preserve">byli </w:t>
      </w:r>
      <w:r>
        <w:t xml:space="preserve">wpisani na listę aplikantów radcowskich </w:t>
      </w:r>
      <w:r w:rsidR="00256F51">
        <w:t>na dzień</w:t>
      </w:r>
      <w:r>
        <w:t xml:space="preserve"> 1 </w:t>
      </w:r>
      <w:r w:rsidR="00DC6CA9">
        <w:t>marca</w:t>
      </w:r>
      <w:r>
        <w:t xml:space="preserve"> 2021 r. </w:t>
      </w:r>
      <w:r w:rsidR="0008408E">
        <w:t xml:space="preserve">i zobowiązani </w:t>
      </w:r>
      <w:r w:rsidR="00256F51">
        <w:t xml:space="preserve">byli </w:t>
      </w:r>
      <w:r w:rsidR="00DC6CA9">
        <w:t>po tej dacie</w:t>
      </w:r>
      <w:r w:rsidR="0008408E">
        <w:t xml:space="preserve"> do uiszczania składki członkowskiej w wysokości po 20,00 zł miesięcznie.</w:t>
      </w:r>
    </w:p>
    <w:p w14:paraId="0DEAF728" w14:textId="512F1B3E" w:rsidR="00F11D30" w:rsidRDefault="00F021F1" w:rsidP="00DD6266">
      <w:pPr>
        <w:pStyle w:val="Akapitzlist"/>
        <w:numPr>
          <w:ilvl w:val="0"/>
          <w:numId w:val="2"/>
        </w:numPr>
      </w:pPr>
      <w:r>
        <w:t>Aplikanci radcowscy, o których mowa w pkt. I.</w:t>
      </w:r>
      <w:r w:rsidR="00DC6CA9">
        <w:t>1</w:t>
      </w:r>
      <w:r w:rsidR="00256F51">
        <w:t>0</w:t>
      </w:r>
      <w:r>
        <w:t>. Regulaminu</w:t>
      </w:r>
      <w:r w:rsidR="008B04A4">
        <w:t xml:space="preserve"> zwolnieni</w:t>
      </w:r>
      <w:r>
        <w:t xml:space="preserve"> są</w:t>
      </w:r>
      <w:r w:rsidR="008B04A4">
        <w:t xml:space="preserve"> z obowiązku opłacania składek członkowskich za okres </w:t>
      </w:r>
      <w:r w:rsidR="00FC5EC6">
        <w:t>trzech</w:t>
      </w:r>
      <w:r w:rsidR="008B04A4">
        <w:t xml:space="preserve"> </w:t>
      </w:r>
      <w:r>
        <w:t xml:space="preserve">kolejnych </w:t>
      </w:r>
      <w:r w:rsidR="008B04A4">
        <w:t>miesięcy</w:t>
      </w:r>
      <w:r>
        <w:t xml:space="preserve"> 2021 r</w:t>
      </w:r>
      <w:r w:rsidR="0008408E">
        <w:t>oku.</w:t>
      </w:r>
    </w:p>
    <w:p w14:paraId="44C7C9B7" w14:textId="77777777" w:rsidR="00FC5EC6" w:rsidRDefault="00FC5EC6" w:rsidP="00FC5EC6">
      <w:pPr>
        <w:pStyle w:val="Akapitzlist"/>
        <w:numPr>
          <w:ilvl w:val="0"/>
          <w:numId w:val="2"/>
        </w:numPr>
      </w:pPr>
      <w:r>
        <w:t xml:space="preserve">Ulga w uiszczaniu składek członkowskich udzielana jest na miesiące następujące po miesiącu, w którym podjęto decyzję o przyznaniu ulgi. </w:t>
      </w:r>
    </w:p>
    <w:p w14:paraId="01300ECE" w14:textId="2CD5DBCA" w:rsidR="00256C91" w:rsidRDefault="00FC5EC6" w:rsidP="00243C2D">
      <w:pPr>
        <w:pStyle w:val="Akapitzlist"/>
        <w:numPr>
          <w:ilvl w:val="0"/>
          <w:numId w:val="2"/>
        </w:numPr>
      </w:pPr>
      <w:r>
        <w:t xml:space="preserve">W przypadku ulgi w uiszczaniu składek przez aplikantów radcowskich, dotyczy ona miesięcy </w:t>
      </w:r>
      <w:r w:rsidR="00CB054A">
        <w:t>: marzec, kwiecień i maj 2021 r.</w:t>
      </w:r>
    </w:p>
    <w:p w14:paraId="1F1E40A9" w14:textId="07DE9613" w:rsidR="00F11D30" w:rsidRDefault="000D73BB">
      <w:r>
        <w:t>I</w:t>
      </w:r>
      <w:r w:rsidR="00F11D30">
        <w:t>I. Procedura</w:t>
      </w:r>
      <w:r>
        <w:t xml:space="preserve"> rozpatrywania wniosków</w:t>
      </w:r>
      <w:r w:rsidR="00F11D30">
        <w:t>.</w:t>
      </w:r>
    </w:p>
    <w:p w14:paraId="00EF0524" w14:textId="07E1AB0E" w:rsidR="00F11D30" w:rsidRDefault="00DD6266" w:rsidP="00F11D30">
      <w:pPr>
        <w:pStyle w:val="Akapitzlist"/>
        <w:numPr>
          <w:ilvl w:val="0"/>
          <w:numId w:val="8"/>
        </w:numPr>
      </w:pPr>
      <w:r>
        <w:t xml:space="preserve">Radcowie prawni chcący skorzystać z pomocy na podstawie Regulaminu składają wniosek na formularzu stanowiącym załącznik do Regulaminu. Wnioski nie złożone na formularzu </w:t>
      </w:r>
      <w:r w:rsidR="000D73BB">
        <w:t>lub w</w:t>
      </w:r>
      <w:r w:rsidR="00256F51">
        <w:t>edług</w:t>
      </w:r>
      <w:r w:rsidR="000D73BB">
        <w:t xml:space="preserve"> wzoru formularza </w:t>
      </w:r>
      <w:r>
        <w:t xml:space="preserve">nie będą rozpatrywane. </w:t>
      </w:r>
    </w:p>
    <w:p w14:paraId="1E8BDB78" w14:textId="097FCED3" w:rsidR="00F11D30" w:rsidRDefault="00DD6266" w:rsidP="00F11D30">
      <w:pPr>
        <w:pStyle w:val="Akapitzlist"/>
        <w:numPr>
          <w:ilvl w:val="0"/>
          <w:numId w:val="8"/>
        </w:numPr>
      </w:pPr>
      <w:r>
        <w:t xml:space="preserve">Wnioski o udzielenie pomocy na podstawie Regulaminu należy złożyć do dnia </w:t>
      </w:r>
      <w:r w:rsidR="009D620C">
        <w:t>30.04</w:t>
      </w:r>
      <w:r>
        <w:t xml:space="preserve"> 2021 r. Termin uznaje się za zachowany jeżeli wniosek wpłynie do Okręgowej Izby Radców Prawnych w Poznaniu najpóźniej w dniu </w:t>
      </w:r>
      <w:r w:rsidR="00C02AAB">
        <w:t>30.04.</w:t>
      </w:r>
      <w:r>
        <w:t>2021 r.</w:t>
      </w:r>
    </w:p>
    <w:p w14:paraId="220904C4" w14:textId="77777777" w:rsidR="00FC5EC6" w:rsidRDefault="00771105" w:rsidP="00F11D30">
      <w:pPr>
        <w:pStyle w:val="Akapitzlist"/>
        <w:numPr>
          <w:ilvl w:val="0"/>
          <w:numId w:val="8"/>
        </w:numPr>
      </w:pPr>
      <w:r>
        <w:t xml:space="preserve">Aplikanci radcowscy nie składają wniosku o udzielenie pomocy na podstawie Regulaminu. </w:t>
      </w:r>
    </w:p>
    <w:p w14:paraId="572A82FB" w14:textId="518570E7" w:rsidR="00771105" w:rsidRDefault="00771105" w:rsidP="00F11D30">
      <w:pPr>
        <w:pStyle w:val="Akapitzlist"/>
        <w:numPr>
          <w:ilvl w:val="0"/>
          <w:numId w:val="8"/>
        </w:numPr>
      </w:pPr>
      <w:r>
        <w:t xml:space="preserve">Prezydium Okręgowej Izby Radców Prawnych ustala listę aplikantów radcowskich uprawnionych do skorzystania ze zwolnienia </w:t>
      </w:r>
      <w:r w:rsidR="00FC5EC6">
        <w:t>od</w:t>
      </w:r>
      <w:r>
        <w:t xml:space="preserve"> uiszczania składek członkowskich </w:t>
      </w:r>
      <w:r w:rsidR="00FC5EC6">
        <w:t>przez</w:t>
      </w:r>
      <w:r>
        <w:t xml:space="preserve"> </w:t>
      </w:r>
      <w:r w:rsidR="00FC5EC6">
        <w:t>trzy</w:t>
      </w:r>
      <w:r>
        <w:t xml:space="preserve"> miesi</w:t>
      </w:r>
      <w:r w:rsidR="00FC5EC6">
        <w:t>ące</w:t>
      </w:r>
      <w:r>
        <w:t xml:space="preserve">. </w:t>
      </w:r>
    </w:p>
    <w:p w14:paraId="07491C12" w14:textId="3B8B0BC6" w:rsidR="00243C2D" w:rsidRDefault="00243C2D" w:rsidP="00F11D30">
      <w:pPr>
        <w:pStyle w:val="Akapitzlist"/>
        <w:numPr>
          <w:ilvl w:val="0"/>
          <w:numId w:val="8"/>
        </w:numPr>
      </w:pPr>
      <w:r>
        <w:t>Aplikanci uprawnieni do skorzystania z ulgi w uiszczaniu składek członkowskich zostają o tym poinformowani w komunikacie przesłanym na udostępniony OIRP w Poznaniu adres poczty elektronicznej.</w:t>
      </w:r>
    </w:p>
    <w:p w14:paraId="5DE32C70" w14:textId="02575A17" w:rsidR="001D11AA" w:rsidRDefault="001D11AA" w:rsidP="00F11D30">
      <w:pPr>
        <w:pStyle w:val="Akapitzlist"/>
        <w:numPr>
          <w:ilvl w:val="0"/>
          <w:numId w:val="8"/>
        </w:numPr>
      </w:pPr>
      <w:r>
        <w:t xml:space="preserve">Wnioski </w:t>
      </w:r>
      <w:r w:rsidR="00FC5EC6">
        <w:t xml:space="preserve">o udzielenie ulgi w uiszczaniu składek członkowskich przez radców prawnych </w:t>
      </w:r>
      <w:r>
        <w:t>weryfikowane są przez Zespół do spraw Socjalnych Rady OIRP w Poznaniu ( dalej „Zespół ds. Socjalnych” ).</w:t>
      </w:r>
    </w:p>
    <w:p w14:paraId="5D01C72E" w14:textId="77777777" w:rsidR="001D11AA" w:rsidRDefault="001D11AA" w:rsidP="00F11D30">
      <w:pPr>
        <w:pStyle w:val="Akapitzlist"/>
        <w:numPr>
          <w:ilvl w:val="0"/>
          <w:numId w:val="8"/>
        </w:numPr>
      </w:pPr>
      <w:r>
        <w:t>Zespół ds. Socjalnych weryfikuje wnioski w zakresie zgodności z Regulaminem oraz co do prawidłowości i kompletności informacji zawartych we wniosku.</w:t>
      </w:r>
    </w:p>
    <w:p w14:paraId="3C74FAD7" w14:textId="013050E3" w:rsidR="001D11AA" w:rsidRDefault="001D11AA" w:rsidP="00F11D30">
      <w:pPr>
        <w:pStyle w:val="Akapitzlist"/>
        <w:numPr>
          <w:ilvl w:val="0"/>
          <w:numId w:val="8"/>
        </w:numPr>
      </w:pPr>
      <w:r>
        <w:t>Wnioski nie spełniające warunków określonych w Regulaminie</w:t>
      </w:r>
      <w:r w:rsidR="00FC5EC6">
        <w:t>, w tym złożone po terminie,</w:t>
      </w:r>
      <w:r>
        <w:t xml:space="preserve"> nie są opiniowane przez Zespół ds. Socjalnych. Zespó</w:t>
      </w:r>
      <w:r w:rsidR="00256F51">
        <w:t>ł</w:t>
      </w:r>
      <w:r>
        <w:t xml:space="preserve"> ds. Socjalnych podejmuje w tym zakresie uchwałę.</w:t>
      </w:r>
    </w:p>
    <w:p w14:paraId="1B0940B9" w14:textId="5340524C" w:rsidR="001D11AA" w:rsidRDefault="001D11AA" w:rsidP="00F11D30">
      <w:pPr>
        <w:pStyle w:val="Akapitzlist"/>
        <w:numPr>
          <w:ilvl w:val="0"/>
          <w:numId w:val="8"/>
        </w:numPr>
      </w:pPr>
      <w:r>
        <w:t>Wnioski spełniające warunki określone w Regulaminie poddawane są ocenie Zespołu ds. Socjalnych</w:t>
      </w:r>
      <w:r w:rsidR="00256C91">
        <w:t xml:space="preserve"> co do spełnienia warunków określonych w Regulaminie</w:t>
      </w:r>
      <w:r>
        <w:t xml:space="preserve">, który opiniuje je negatywnie albo pozytywnie </w:t>
      </w:r>
      <w:r w:rsidR="000D73BB">
        <w:t>oraz proponuje</w:t>
      </w:r>
      <w:r>
        <w:t xml:space="preserve"> zakres</w:t>
      </w:r>
      <w:r w:rsidR="000D73BB">
        <w:t xml:space="preserve"> ulgi.</w:t>
      </w:r>
    </w:p>
    <w:p w14:paraId="4ED6695D" w14:textId="5F38F195" w:rsidR="000D73BB" w:rsidRDefault="000D73BB" w:rsidP="00F11D30">
      <w:pPr>
        <w:pStyle w:val="Akapitzlist"/>
        <w:numPr>
          <w:ilvl w:val="0"/>
          <w:numId w:val="8"/>
        </w:numPr>
      </w:pPr>
      <w:r>
        <w:t>Decyzje Zespołu ds. Socjalnych wraz z wnioskami przekazywane są Prezydium Rady OIRP w Poznaniu.</w:t>
      </w:r>
    </w:p>
    <w:p w14:paraId="39AD0C1C" w14:textId="0E722D05" w:rsidR="000D73BB" w:rsidRDefault="000D73BB" w:rsidP="00F11D30">
      <w:pPr>
        <w:pStyle w:val="Akapitzlist"/>
        <w:numPr>
          <w:ilvl w:val="0"/>
          <w:numId w:val="8"/>
        </w:numPr>
      </w:pPr>
      <w:r>
        <w:t xml:space="preserve">Prezydium Rady OIRP w Poznaniu, po zapoznaniu się ze stanowiskiem Zespołu ds. Socjalnych, podejmuje decyzje o udzieleniu ulgi w </w:t>
      </w:r>
      <w:r w:rsidR="00256F51">
        <w:t>opłacaniu</w:t>
      </w:r>
      <w:r>
        <w:t xml:space="preserve"> składki członkowskiej.</w:t>
      </w:r>
    </w:p>
    <w:p w14:paraId="2BB19617" w14:textId="596973D9" w:rsidR="000D73BB" w:rsidRDefault="000D73BB" w:rsidP="00F11D30">
      <w:pPr>
        <w:pStyle w:val="Akapitzlist"/>
        <w:numPr>
          <w:ilvl w:val="0"/>
          <w:numId w:val="8"/>
        </w:numPr>
      </w:pPr>
      <w:r>
        <w:t xml:space="preserve">Decyzja </w:t>
      </w:r>
      <w:r w:rsidR="0008408E">
        <w:t xml:space="preserve">Prezydium Rady OIRP przekazywana jest </w:t>
      </w:r>
      <w:r w:rsidR="00FC5EC6">
        <w:t>radcy prawnemu na wskazany przez niego we wniosku adres poczty elektronicznej, a w szczególnych sytuacjach w inny sposób.</w:t>
      </w:r>
    </w:p>
    <w:p w14:paraId="3D8E388E" w14:textId="1BCC63C6" w:rsidR="00FC5EC6" w:rsidRDefault="00FC5EC6" w:rsidP="00F11D30">
      <w:pPr>
        <w:pStyle w:val="Akapitzlist"/>
        <w:numPr>
          <w:ilvl w:val="0"/>
          <w:numId w:val="8"/>
        </w:numPr>
      </w:pPr>
      <w:r>
        <w:t>Od decyzji, o których mowa w Regulaminie, nie przysługuje odwołanie.</w:t>
      </w:r>
    </w:p>
    <w:p w14:paraId="224A5DAC" w14:textId="77777777" w:rsidR="00256F51" w:rsidRDefault="00256F51"/>
    <w:p w14:paraId="7F51131A" w14:textId="4D35C16D" w:rsidR="00F11D30" w:rsidRDefault="000D73BB">
      <w:r>
        <w:t>I</w:t>
      </w:r>
      <w:r w:rsidR="00F11D30">
        <w:t>II. Postanowienia końcowe.</w:t>
      </w:r>
    </w:p>
    <w:p w14:paraId="35E0A23F" w14:textId="3C6F0123" w:rsidR="0008408E" w:rsidRDefault="0008408E" w:rsidP="00F11D30">
      <w:pPr>
        <w:pStyle w:val="Akapitzlist"/>
        <w:numPr>
          <w:ilvl w:val="0"/>
          <w:numId w:val="9"/>
        </w:numPr>
      </w:pPr>
      <w:r>
        <w:t>Na podstawie Regulaminu oraz w związku z przyznaną ulgą w uiszczaniu składek członkowskich nie można domagać się zwrotu już uiszczonych składek członkowskich.</w:t>
      </w:r>
      <w:r w:rsidR="00243C2D">
        <w:t xml:space="preserve"> Składki omyłkowo zapłacone w okresie zwolnienia od uiszczania składki są w pierwszej kolejności zaliczane na zaległe wymagalne składki członkowskie lub ubezpieczeniowe, a w braku takich zaległości zaliczane na poczet składek należnych za następne okresy.</w:t>
      </w:r>
    </w:p>
    <w:p w14:paraId="4E718560" w14:textId="59256F0E" w:rsidR="0008408E" w:rsidRDefault="0008408E" w:rsidP="00F11D30">
      <w:pPr>
        <w:pStyle w:val="Akapitzlist"/>
        <w:numPr>
          <w:ilvl w:val="0"/>
          <w:numId w:val="9"/>
        </w:numPr>
      </w:pPr>
      <w:r>
        <w:t>Zwolnienie od uiszczania składek członkowskich, niezależnie od decyzji podjętych na podstawie Regulaminu, nie może trwać dłużej niż do dnia wygaśnięcia obowiązku uiszczania tej składki na podstawie odrębnych przepisów.</w:t>
      </w:r>
    </w:p>
    <w:p w14:paraId="749B0207" w14:textId="226C7567" w:rsidR="00F11D30" w:rsidRDefault="000D73BB" w:rsidP="00F11D30">
      <w:pPr>
        <w:pStyle w:val="Akapitzlist"/>
        <w:numPr>
          <w:ilvl w:val="0"/>
          <w:numId w:val="9"/>
        </w:numPr>
      </w:pPr>
      <w:r>
        <w:t xml:space="preserve">Radcom prawnym i aplikantom na podstawie Regulaminu nie przysługują żadne roszczenia wobec OIRP w Poznaniu. </w:t>
      </w:r>
    </w:p>
    <w:p w14:paraId="562BFDB5" w14:textId="0BAEA46E" w:rsidR="00F11D30" w:rsidRDefault="000D73BB" w:rsidP="00F11D30">
      <w:pPr>
        <w:pStyle w:val="Akapitzlist"/>
        <w:numPr>
          <w:ilvl w:val="0"/>
          <w:numId w:val="9"/>
        </w:numPr>
      </w:pPr>
      <w:r>
        <w:t>Regulamin wchodzi w życie z dniem przyjęcia go przez Radę OIRP w Poznaniu.</w:t>
      </w:r>
    </w:p>
    <w:p w14:paraId="45E6CA54" w14:textId="05ED1A36" w:rsidR="009A520C" w:rsidRDefault="009A520C" w:rsidP="00F11D30">
      <w:pPr>
        <w:pStyle w:val="Akapitzlist"/>
        <w:numPr>
          <w:ilvl w:val="0"/>
          <w:numId w:val="9"/>
        </w:numPr>
      </w:pPr>
      <w:r>
        <w:t>Regulamin może być zmieniony w każdym czasie jednakże bez wpływu na już przyznane ulgi.</w:t>
      </w:r>
    </w:p>
    <w:p w14:paraId="0E9EC840" w14:textId="4EDE5B00" w:rsidR="000D73BB" w:rsidRDefault="000D73BB" w:rsidP="00F11D30">
      <w:pPr>
        <w:pStyle w:val="Akapitzlist"/>
        <w:numPr>
          <w:ilvl w:val="0"/>
          <w:numId w:val="9"/>
        </w:numPr>
      </w:pPr>
      <w:r>
        <w:t xml:space="preserve">Regulamin obowiązuje do dnia </w:t>
      </w:r>
      <w:r w:rsidR="0008408E">
        <w:t>upływu okresu, na jaki przyznano ulgi w uiszczaniu składek członkowskich.</w:t>
      </w:r>
    </w:p>
    <w:sectPr w:rsidR="000D73BB" w:rsidSect="00FD38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AD9"/>
    <w:multiLevelType w:val="hybridMultilevel"/>
    <w:tmpl w:val="0A40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3522"/>
    <w:multiLevelType w:val="hybridMultilevel"/>
    <w:tmpl w:val="206E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1085"/>
    <w:multiLevelType w:val="hybridMultilevel"/>
    <w:tmpl w:val="E308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1F69"/>
    <w:multiLevelType w:val="hybridMultilevel"/>
    <w:tmpl w:val="59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20F2"/>
    <w:multiLevelType w:val="hybridMultilevel"/>
    <w:tmpl w:val="461A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6FA"/>
    <w:multiLevelType w:val="hybridMultilevel"/>
    <w:tmpl w:val="5838B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2D70"/>
    <w:multiLevelType w:val="hybridMultilevel"/>
    <w:tmpl w:val="5754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40E13"/>
    <w:multiLevelType w:val="hybridMultilevel"/>
    <w:tmpl w:val="4B6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87EEE"/>
    <w:multiLevelType w:val="hybridMultilevel"/>
    <w:tmpl w:val="AE86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61"/>
    <w:rsid w:val="0008123F"/>
    <w:rsid w:val="0008408E"/>
    <w:rsid w:val="000D73BB"/>
    <w:rsid w:val="001B7D19"/>
    <w:rsid w:val="001D11AA"/>
    <w:rsid w:val="00243C2D"/>
    <w:rsid w:val="00256C91"/>
    <w:rsid w:val="00256F51"/>
    <w:rsid w:val="003B68DE"/>
    <w:rsid w:val="003E75D0"/>
    <w:rsid w:val="004E6162"/>
    <w:rsid w:val="005B6A85"/>
    <w:rsid w:val="005D7606"/>
    <w:rsid w:val="0062587B"/>
    <w:rsid w:val="006555D8"/>
    <w:rsid w:val="006C3536"/>
    <w:rsid w:val="007273FA"/>
    <w:rsid w:val="00732861"/>
    <w:rsid w:val="0074767B"/>
    <w:rsid w:val="00771105"/>
    <w:rsid w:val="00850CBF"/>
    <w:rsid w:val="008B04A4"/>
    <w:rsid w:val="00953D0B"/>
    <w:rsid w:val="009A520C"/>
    <w:rsid w:val="009D620C"/>
    <w:rsid w:val="00AC023A"/>
    <w:rsid w:val="00B142BC"/>
    <w:rsid w:val="00BA2C3F"/>
    <w:rsid w:val="00C02AAB"/>
    <w:rsid w:val="00C02EBE"/>
    <w:rsid w:val="00CB054A"/>
    <w:rsid w:val="00DC6CA9"/>
    <w:rsid w:val="00DD6266"/>
    <w:rsid w:val="00DE4F12"/>
    <w:rsid w:val="00E3732C"/>
    <w:rsid w:val="00F021F1"/>
    <w:rsid w:val="00F11D30"/>
    <w:rsid w:val="00FC5EC6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146B"/>
  <w15:chartTrackingRefBased/>
  <w15:docId w15:val="{489996F4-581D-436A-9652-35684B56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D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2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Małgorzata Wójcik</cp:lastModifiedBy>
  <cp:revision>2</cp:revision>
  <cp:lastPrinted>2021-04-22T09:31:00Z</cp:lastPrinted>
  <dcterms:created xsi:type="dcterms:W3CDTF">2021-04-22T09:36:00Z</dcterms:created>
  <dcterms:modified xsi:type="dcterms:W3CDTF">2021-04-22T09:36:00Z</dcterms:modified>
</cp:coreProperties>
</file>